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75" w:rsidRDefault="00B01375" w:rsidP="00B01375">
      <w:pPr>
        <w:spacing w:line="23" w:lineRule="atLeast"/>
        <w:jc w:val="center"/>
        <w:rPr>
          <w:b/>
          <w:spacing w:val="-4"/>
        </w:rPr>
      </w:pPr>
    </w:p>
    <w:p w:rsidR="00B01375" w:rsidRDefault="00B01375" w:rsidP="00B01375">
      <w:pPr>
        <w:spacing w:line="23" w:lineRule="atLeas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ЗАЯВКА</w:t>
      </w:r>
    </w:p>
    <w:p w:rsidR="00B01375" w:rsidRDefault="00B01375" w:rsidP="00B01375">
      <w:pPr>
        <w:spacing w:line="23" w:lineRule="atLeas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участника </w:t>
      </w:r>
      <w:r>
        <w:rPr>
          <w:b/>
          <w:spacing w:val="-4"/>
          <w:sz w:val="24"/>
          <w:szCs w:val="24"/>
          <w:lang w:val="en-US"/>
        </w:rPr>
        <w:t>XII</w:t>
      </w:r>
      <w:r>
        <w:rPr>
          <w:b/>
          <w:spacing w:val="-4"/>
          <w:sz w:val="24"/>
          <w:szCs w:val="24"/>
        </w:rPr>
        <w:t xml:space="preserve"> Межрегионального этапа </w:t>
      </w:r>
    </w:p>
    <w:p w:rsidR="00B01375" w:rsidRDefault="00B01375" w:rsidP="00B01375">
      <w:pPr>
        <w:spacing w:line="23" w:lineRule="atLeas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lang w:val="en-US"/>
        </w:rPr>
        <w:t>XVIII</w:t>
      </w:r>
      <w:r>
        <w:rPr>
          <w:b/>
          <w:spacing w:val="-4"/>
          <w:sz w:val="24"/>
          <w:szCs w:val="24"/>
        </w:rPr>
        <w:t xml:space="preserve"> Международной Ярмарки социально-педагогических инноваций</w:t>
      </w:r>
    </w:p>
    <w:p w:rsidR="00B01375" w:rsidRDefault="00B01375" w:rsidP="00B01375">
      <w:pPr>
        <w:spacing w:line="23" w:lineRule="atLeast"/>
        <w:jc w:val="center"/>
        <w:rPr>
          <w:b/>
          <w:spacing w:val="-4"/>
          <w:sz w:val="24"/>
          <w:szCs w:val="24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5"/>
        <w:gridCol w:w="6062"/>
      </w:tblGrid>
      <w:tr w:rsidR="00B01375" w:rsidTr="00B01375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ind w:firstLine="70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Информация участника</w:t>
            </w:r>
          </w:p>
        </w:tc>
      </w:tr>
      <w:tr w:rsidR="00B01375" w:rsidTr="00B01375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предпосылок технического мышления и творчества дошкольников посредством внедрения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>-конструирования в образовательный процесс ДОО»</w:t>
            </w:r>
          </w:p>
        </w:tc>
      </w:tr>
      <w:tr w:rsidR="00B01375" w:rsidTr="00B01375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Инновации в обучении, </w:t>
            </w:r>
            <w:r>
              <w:rPr>
                <w:spacing w:val="-6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образовательная среда</w:t>
            </w:r>
          </w:p>
        </w:tc>
      </w:tr>
      <w:tr w:rsidR="00B01375" w:rsidTr="00B01375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ФИО автора/авторов, </w:t>
            </w:r>
            <w:r>
              <w:rPr>
                <w:b/>
                <w:spacing w:val="-4"/>
                <w:sz w:val="24"/>
                <w:szCs w:val="24"/>
              </w:rPr>
              <w:t>(ПОЛНОСТЬЮ)</w:t>
            </w:r>
            <w:r>
              <w:rPr>
                <w:spacing w:val="-4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  <w:u w:val="single"/>
              </w:rPr>
            </w:pPr>
            <w:r>
              <w:rPr>
                <w:spacing w:val="-4"/>
                <w:sz w:val="24"/>
                <w:szCs w:val="24"/>
                <w:u w:val="single"/>
              </w:rPr>
              <w:t>Творческая группа: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Сабурова Людмила Дмитриевна старший воспитатель, высшая кв. категория, 30 лет;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Тарашкевич Ирина Сергеевна воспитатель, первая кв. категория, 22 года;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Пестова Наталия Николаевна воспитатель, высшая кв. категория,13 лет;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 xml:space="preserve">Южилина Марина Николаевна воспитатель, первая кв. категория, 30 лет;   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Савельева Екатерина Александровна воспитатель, первая кв. категория, 18 лет;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Пакина Татьяна Васильевна учитель-логопед, высшая кв. категория, 17 лет;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Кукушкина Елена Владимировна учитель-логопед, высшая кв. категория, 17 лет;</w:t>
            </w:r>
          </w:p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</w:rPr>
              <w:t>Дмитриева Ирина Вячеславовна инструктор по ФК, высшая кв. категория, 16 лет</w:t>
            </w:r>
          </w:p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01375" w:rsidTr="00B01375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организации (по уставу) </w:t>
            </w:r>
          </w:p>
          <w:p w:rsidR="00B01375" w:rsidRDefault="00B01375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Муниципальное дошкольное образовательное учреждение «Детский сад № 23» г. Ростов</w:t>
            </w:r>
          </w:p>
        </w:tc>
      </w:tr>
      <w:tr w:rsidR="00B01375" w:rsidTr="00B01375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widowControl w:val="0"/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7-52-04, 8(48536)7-52-04</w:t>
            </w:r>
          </w:p>
        </w:tc>
      </w:tr>
      <w:tr w:rsidR="00B01375" w:rsidTr="00B0137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01375" w:rsidTr="00B01375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Kolisnichenko23sad@yandex.ru</w:t>
            </w:r>
          </w:p>
        </w:tc>
      </w:tr>
      <w:tr w:rsidR="00B01375" w:rsidTr="00B01375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01D" w:rsidRDefault="00464E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5" w:history="1">
              <w:r w:rsidR="0070201D" w:rsidRPr="00480175">
                <w:rPr>
                  <w:rStyle w:val="a7"/>
                  <w:spacing w:val="-4"/>
                  <w:sz w:val="24"/>
                  <w:szCs w:val="24"/>
                </w:rPr>
                <w:t>https://ds23-ros.edu.yar.ru/innovatsionnaya_deyatelnost/munitsipalnaya_innovatsionnaya_ploshchadka.html</w:t>
              </w:r>
            </w:hyperlink>
          </w:p>
          <w:p w:rsidR="0070201D" w:rsidRDefault="0070201D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01375" w:rsidTr="00B01375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1.участие в </w:t>
            </w:r>
            <w:r>
              <w:rPr>
                <w:spacing w:val="-4"/>
                <w:sz w:val="24"/>
                <w:szCs w:val="24"/>
                <w:lang w:val="en-US"/>
              </w:rPr>
              <w:t>VIII</w:t>
            </w:r>
            <w:r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>
              <w:rPr>
                <w:spacing w:val="-4"/>
                <w:sz w:val="24"/>
                <w:szCs w:val="24"/>
                <w:lang w:val="en-US"/>
              </w:rPr>
              <w:t>XV</w:t>
            </w:r>
            <w:r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 (08.12.2016). Тема мастер-класса «Создание пластилинового мультфильма своими руками». Стендовая выставка «Пластилиновая анимация как средство развития связной речи и мелкой моторики у старших дошкольников с ОНР»</w:t>
            </w:r>
          </w:p>
          <w:p w:rsidR="00B01375" w:rsidRDefault="00B01375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2.участие в Х</w:t>
            </w:r>
            <w:r>
              <w:rPr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>
              <w:rPr>
                <w:spacing w:val="-4"/>
                <w:sz w:val="24"/>
                <w:szCs w:val="24"/>
                <w:lang w:val="en-US"/>
              </w:rPr>
              <w:t>XVII</w:t>
            </w:r>
            <w:r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 (13.12.2019). Темы:</w:t>
            </w:r>
          </w:p>
          <w:p w:rsidR="00B01375" w:rsidRDefault="00B01375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«Формирование предпосылок технического мышления и творчества дошкольников посредством внедрения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>-конструирования в образовательный процесс ДОО» (старший воспитатель Сабурова Л.Д.);</w:t>
            </w:r>
          </w:p>
          <w:p w:rsidR="00B01375" w:rsidRDefault="00B01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«Формирование предпосылок к овладению процессом чтения детей старшего дошкольного возраста с ОНР» (учитель-логопед Кукушкина Е.В.)</w:t>
            </w:r>
          </w:p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01375" w:rsidTr="00B0137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Продукты интеллектуальной собственности для продажи (обмена) на Ярмарке (печатный, электронный или иной вариант издания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01375" w:rsidTr="00B01375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375" w:rsidRDefault="00B01375">
            <w:pPr>
              <w:spacing w:line="23" w:lineRule="atLeas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75" w:rsidRPr="00B01375" w:rsidRDefault="00B01375">
            <w:pPr>
              <w:pStyle w:val="a5"/>
              <w:rPr>
                <w:rFonts w:ascii="Times New Roman" w:hAnsi="Times New Roman" w:cs="Times New Roman"/>
              </w:rPr>
            </w:pPr>
            <w:r w:rsidRPr="00B01375">
              <w:rPr>
                <w:rFonts w:ascii="Times New Roman" w:hAnsi="Times New Roman" w:cs="Times New Roman"/>
                <w:spacing w:val="-4"/>
              </w:rPr>
              <w:t>Мы,</w:t>
            </w:r>
            <w:r w:rsidRPr="00B01375">
              <w:rPr>
                <w:rFonts w:ascii="Times New Roman" w:hAnsi="Times New Roman" w:cs="Times New Roman"/>
              </w:rPr>
              <w:t xml:space="preserve"> Сабурова Л.Д., Тарашкевич И.С., Пестова Н.Н.,</w:t>
            </w:r>
          </w:p>
          <w:p w:rsidR="00B01375" w:rsidRPr="00B01375" w:rsidRDefault="00B01375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1375">
              <w:rPr>
                <w:rFonts w:ascii="Times New Roman" w:hAnsi="Times New Roman" w:cs="Times New Roman"/>
              </w:rPr>
              <w:t xml:space="preserve">Южилина М. Н., Савельева Е.А., Пакина Т.В., Кукушкина Е.В., Дмитриева И.В. </w:t>
            </w:r>
            <w:r w:rsidRPr="00B01375">
              <w:rPr>
                <w:rFonts w:ascii="Times New Roman" w:hAnsi="Times New Roman" w:cs="Times New Roman"/>
                <w:spacing w:val="-4"/>
              </w:rPr>
              <w:t>даем свое согласие на обработку указанных персональных данных для участия в Х</w:t>
            </w:r>
            <w:r w:rsidRPr="00B01375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Pr="00B01375">
              <w:rPr>
                <w:rFonts w:ascii="Times New Roman" w:hAnsi="Times New Roman" w:cs="Times New Roman"/>
                <w:spacing w:val="-4"/>
              </w:rPr>
              <w:t xml:space="preserve"> Межрегиональном этапе </w:t>
            </w:r>
            <w:r w:rsidRPr="00B01375">
              <w:rPr>
                <w:rFonts w:ascii="Times New Roman" w:hAnsi="Times New Roman" w:cs="Times New Roman"/>
                <w:spacing w:val="-4"/>
                <w:lang w:val="en-US"/>
              </w:rPr>
              <w:t>XVIII</w:t>
            </w:r>
            <w:r w:rsidRPr="00B01375">
              <w:rPr>
                <w:rFonts w:ascii="Times New Roman" w:hAnsi="Times New Roman" w:cs="Times New Roman"/>
                <w:spacing w:val="-4"/>
              </w:rPr>
              <w:t xml:space="preserve"> Международной Ярмарки социально-педагогических инноваций</w:t>
            </w:r>
            <w:r w:rsidRPr="00B01375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01375">
              <w:rPr>
                <w:rStyle w:val="1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  <w:p w:rsidR="00B01375" w:rsidRDefault="00B01375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Дата: 0</w:t>
            </w:r>
            <w:r w:rsidR="002A7F55">
              <w:rPr>
                <w:spacing w:val="-4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.12.2020</w:t>
            </w:r>
          </w:p>
        </w:tc>
      </w:tr>
    </w:tbl>
    <w:p w:rsidR="00B01375" w:rsidRDefault="00B01375" w:rsidP="00B01375">
      <w:pPr>
        <w:spacing w:line="23" w:lineRule="atLeast"/>
        <w:jc w:val="right"/>
        <w:rPr>
          <w:spacing w:val="-4"/>
        </w:rPr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174B62" w:rsidRDefault="00174B62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</w:pPr>
    </w:p>
    <w:p w:rsidR="00B01375" w:rsidRDefault="00B01375" w:rsidP="00B01375">
      <w:pPr>
        <w:spacing w:line="23" w:lineRule="atLeast"/>
        <w:ind w:firstLine="709"/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23»</w:t>
      </w: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конкурсного материала</w:t>
      </w: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«Формирование предпосылок</w:t>
      </w:r>
    </w:p>
    <w:p w:rsidR="00B01375" w:rsidRDefault="00B01375" w:rsidP="00B01375">
      <w:pPr>
        <w:spacing w:line="23" w:lineRule="atLeast"/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технического мышления и творчества дошкольников посредством внедрения </w:t>
      </w:r>
      <w:r>
        <w:rPr>
          <w:b/>
          <w:i/>
          <w:sz w:val="36"/>
          <w:szCs w:val="36"/>
          <w:lang w:val="en-US"/>
        </w:rPr>
        <w:t>LEGO</w:t>
      </w:r>
      <w:r>
        <w:rPr>
          <w:b/>
          <w:i/>
          <w:sz w:val="36"/>
          <w:szCs w:val="36"/>
        </w:rPr>
        <w:t xml:space="preserve">-конструирования </w:t>
      </w:r>
    </w:p>
    <w:p w:rsidR="00B01375" w:rsidRDefault="00B01375" w:rsidP="00B01375">
      <w:pPr>
        <w:spacing w:line="23" w:lineRule="atLeast"/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образовательный процесс ДОО»</w:t>
      </w: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167F1">
      <w:pPr>
        <w:spacing w:line="23" w:lineRule="atLeast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spacing w:line="23" w:lineRule="atLeast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Ростов, 2020</w:t>
      </w:r>
    </w:p>
    <w:p w:rsidR="00B01375" w:rsidRDefault="00B01375" w:rsidP="00174B62">
      <w:pPr>
        <w:spacing w:line="23" w:lineRule="atLeast"/>
        <w:ind w:firstLine="709"/>
        <w:rPr>
          <w:sz w:val="28"/>
          <w:szCs w:val="28"/>
        </w:rPr>
      </w:pPr>
    </w:p>
    <w:p w:rsidR="00B01375" w:rsidRDefault="00B01375" w:rsidP="00B01375">
      <w:pPr>
        <w:spacing w:line="23" w:lineRule="atLeast"/>
        <w:ind w:firstLine="709"/>
        <w:jc w:val="center"/>
        <w:rPr>
          <w:sz w:val="28"/>
          <w:szCs w:val="28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Адрес ОО: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152120 Ярославская обл., г. Ростов, ул. Московская 17в</w:t>
      </w: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Контактная информация конкурсантов: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Сабурова Людмила Дмитриевна старший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89092784060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Тарашкевич Ирина Сергеевна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89109610959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Пестова Наталия Николаевна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89036914738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Южилина Марина Николаевна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89056398102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Савельева Екатерина Александровна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89038243783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Пакина Татьяна Васильевна учитель-логопед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89806598675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Кукушкина Елена Владимировна учитель-логопед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89806589941</w:t>
      </w:r>
    </w:p>
    <w:p w:rsidR="00B01375" w:rsidRPr="00B01375" w:rsidRDefault="00B01375" w:rsidP="00B01375">
      <w:pPr>
        <w:pStyle w:val="a5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B01375">
        <w:rPr>
          <w:rFonts w:ascii="Times New Roman" w:hAnsi="Times New Roman" w:cs="Times New Roman"/>
          <w:sz w:val="28"/>
          <w:szCs w:val="28"/>
        </w:rPr>
        <w:t>Дмитриева Ирина Вячеславовна инструктор по ФК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75">
        <w:rPr>
          <w:rFonts w:ascii="Times New Roman" w:hAnsi="Times New Roman" w:cs="Times New Roman"/>
          <w:sz w:val="28"/>
          <w:szCs w:val="28"/>
        </w:rPr>
        <w:t xml:space="preserve"> 89807007226</w:t>
      </w: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Ссылка на сайт учреждения</w:t>
      </w:r>
      <w:r w:rsidR="00FD54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FD5455" w:rsidRPr="002822D3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https://ds23-ros.edu.yar.ru</w:t>
        </w:r>
      </w:hyperlink>
    </w:p>
    <w:p w:rsidR="00FD5455" w:rsidRDefault="00FD545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5455" w:rsidRDefault="00B01375" w:rsidP="00FD5455">
      <w:pPr>
        <w:spacing w:line="23" w:lineRule="atLeast"/>
        <w:ind w:firstLine="709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Ссылка на страницу с размещенными материалами </w:t>
      </w:r>
      <w:hyperlink r:id="rId7" w:history="1">
        <w:r w:rsidR="00FD5455" w:rsidRPr="00FD5455">
          <w:rPr>
            <w:rStyle w:val="a7"/>
            <w:sz w:val="28"/>
            <w:szCs w:val="28"/>
            <w:shd w:val="clear" w:color="auto" w:fill="FFFFFF"/>
          </w:rPr>
          <w:t>https://ds23ros.edu.yar.ru/innovatsionnaya_deyatelnost/munitsipalnaya_innovatsionnaya_ploshchadka.html</w:t>
        </w:r>
      </w:hyperlink>
    </w:p>
    <w:p w:rsidR="00B01375" w:rsidRDefault="00B01375" w:rsidP="00B01375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1375" w:rsidRDefault="00B01375" w:rsidP="00B01375">
      <w:pPr>
        <w:spacing w:line="23" w:lineRule="atLeast"/>
        <w:ind w:firstLine="709"/>
        <w:rPr>
          <w:sz w:val="28"/>
          <w:szCs w:val="28"/>
        </w:rPr>
      </w:pPr>
    </w:p>
    <w:p w:rsidR="00451961" w:rsidRDefault="00451961"/>
    <w:p w:rsidR="00174B62" w:rsidRDefault="00174B62">
      <w:pPr>
        <w:rPr>
          <w:color w:val="FF0000"/>
        </w:rPr>
      </w:pPr>
    </w:p>
    <w:p w:rsidR="00174B62" w:rsidRDefault="00174B62">
      <w:pPr>
        <w:rPr>
          <w:color w:val="FF0000"/>
        </w:rPr>
      </w:pPr>
    </w:p>
    <w:p w:rsidR="00174B62" w:rsidRDefault="00174B62"/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826149" w:rsidRDefault="00826149" w:rsidP="00174B62">
      <w:pPr>
        <w:jc w:val="center"/>
        <w:rPr>
          <w:sz w:val="28"/>
          <w:szCs w:val="28"/>
        </w:rPr>
      </w:pPr>
    </w:p>
    <w:p w:rsidR="00826149" w:rsidRDefault="00826149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5B6EEB" w:rsidRDefault="005B6EEB" w:rsidP="00174B62">
      <w:pPr>
        <w:jc w:val="center"/>
        <w:rPr>
          <w:sz w:val="28"/>
          <w:szCs w:val="28"/>
        </w:rPr>
      </w:pPr>
    </w:p>
    <w:p w:rsidR="00B167F1" w:rsidRDefault="00B167F1" w:rsidP="00174B62">
      <w:pPr>
        <w:jc w:val="center"/>
        <w:rPr>
          <w:sz w:val="28"/>
          <w:szCs w:val="28"/>
        </w:rPr>
      </w:pPr>
    </w:p>
    <w:p w:rsidR="00B167F1" w:rsidRDefault="00B167F1" w:rsidP="00174B62">
      <w:pPr>
        <w:jc w:val="center"/>
        <w:rPr>
          <w:sz w:val="28"/>
          <w:szCs w:val="28"/>
        </w:rPr>
      </w:pPr>
    </w:p>
    <w:p w:rsidR="00B167F1" w:rsidRDefault="00B167F1" w:rsidP="00174B62">
      <w:pPr>
        <w:jc w:val="center"/>
        <w:rPr>
          <w:sz w:val="28"/>
          <w:szCs w:val="28"/>
        </w:rPr>
      </w:pPr>
    </w:p>
    <w:p w:rsidR="00B167F1" w:rsidRDefault="00B167F1" w:rsidP="00174B62">
      <w:pPr>
        <w:jc w:val="center"/>
        <w:rPr>
          <w:sz w:val="28"/>
          <w:szCs w:val="28"/>
        </w:rPr>
      </w:pPr>
    </w:p>
    <w:p w:rsidR="00B167F1" w:rsidRDefault="00B167F1" w:rsidP="00174B62">
      <w:pPr>
        <w:jc w:val="center"/>
        <w:rPr>
          <w:sz w:val="28"/>
          <w:szCs w:val="28"/>
        </w:rPr>
      </w:pPr>
    </w:p>
    <w:p w:rsidR="00174B62" w:rsidRPr="005B6EEB" w:rsidRDefault="00174B62" w:rsidP="00174B62">
      <w:pPr>
        <w:jc w:val="center"/>
        <w:rPr>
          <w:b/>
          <w:sz w:val="32"/>
          <w:szCs w:val="32"/>
        </w:rPr>
      </w:pPr>
      <w:r w:rsidRPr="005B6EEB">
        <w:rPr>
          <w:b/>
          <w:sz w:val="32"/>
          <w:szCs w:val="32"/>
        </w:rPr>
        <w:t>Введение</w:t>
      </w:r>
    </w:p>
    <w:p w:rsidR="00174B62" w:rsidRDefault="00174B62" w:rsidP="00174B62">
      <w:pPr>
        <w:rPr>
          <w:sz w:val="28"/>
          <w:szCs w:val="28"/>
        </w:rPr>
      </w:pPr>
    </w:p>
    <w:p w:rsidR="00AD105F" w:rsidRPr="00AD105F" w:rsidRDefault="00AD105F" w:rsidP="00AD105F">
      <w:pPr>
        <w:spacing w:line="422" w:lineRule="exact"/>
        <w:ind w:left="3261"/>
        <w:jc w:val="right"/>
        <w:rPr>
          <w:i/>
          <w:sz w:val="28"/>
          <w:szCs w:val="28"/>
        </w:rPr>
      </w:pPr>
      <w:r w:rsidRPr="00AD105F">
        <w:rPr>
          <w:rFonts w:eastAsiaTheme="minorEastAsia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AD105F">
        <w:rPr>
          <w:b/>
          <w:bCs/>
          <w:i/>
          <w:sz w:val="28"/>
          <w:szCs w:val="28"/>
        </w:rPr>
        <w:t xml:space="preserve">«Конструируя, ребенок действует, как зодчий, возводящий здание собственного интеллекта» </w:t>
      </w:r>
    </w:p>
    <w:p w:rsidR="00AD105F" w:rsidRPr="00AD105F" w:rsidRDefault="00AD105F" w:rsidP="00AD105F">
      <w:pPr>
        <w:spacing w:line="422" w:lineRule="exact"/>
        <w:ind w:left="3261"/>
        <w:jc w:val="right"/>
        <w:rPr>
          <w:i/>
          <w:sz w:val="28"/>
          <w:szCs w:val="28"/>
        </w:rPr>
      </w:pPr>
      <w:r w:rsidRPr="00AD105F">
        <w:rPr>
          <w:b/>
          <w:bCs/>
          <w:i/>
          <w:sz w:val="28"/>
          <w:szCs w:val="28"/>
        </w:rPr>
        <w:t xml:space="preserve">                                                      Ж. Пиаже</w:t>
      </w:r>
    </w:p>
    <w:p w:rsidR="00F66C91" w:rsidRPr="003C3034" w:rsidRDefault="00F66C91" w:rsidP="00F66C91">
      <w:pPr>
        <w:spacing w:line="422" w:lineRule="exact"/>
        <w:ind w:left="3261"/>
        <w:jc w:val="right"/>
        <w:rPr>
          <w:i/>
          <w:sz w:val="28"/>
          <w:szCs w:val="28"/>
        </w:rPr>
      </w:pPr>
    </w:p>
    <w:p w:rsidR="00F66C91" w:rsidRDefault="00F66C91" w:rsidP="00F66C91">
      <w:pPr>
        <w:pStyle w:val="60"/>
        <w:shd w:val="clear" w:color="auto" w:fill="auto"/>
        <w:ind w:left="20" w:firstLine="0"/>
        <w:rPr>
          <w:sz w:val="24"/>
          <w:szCs w:val="24"/>
        </w:rPr>
      </w:pPr>
    </w:p>
    <w:p w:rsidR="00F66C91" w:rsidRPr="005B6EEB" w:rsidRDefault="00F66C91" w:rsidP="005B6EEB">
      <w:pPr>
        <w:pStyle w:val="60"/>
        <w:shd w:val="clear" w:color="auto" w:fill="auto"/>
        <w:ind w:left="20" w:firstLine="0"/>
        <w:rPr>
          <w:sz w:val="28"/>
          <w:szCs w:val="28"/>
        </w:rPr>
      </w:pPr>
      <w:r w:rsidRPr="005B6EEB">
        <w:rPr>
          <w:sz w:val="28"/>
          <w:szCs w:val="28"/>
        </w:rPr>
        <w:t>Актуальность</w:t>
      </w:r>
    </w:p>
    <w:p w:rsidR="00F66C91" w:rsidRPr="003C3034" w:rsidRDefault="00F66C91" w:rsidP="00F66C91">
      <w:pPr>
        <w:pStyle w:val="60"/>
        <w:shd w:val="clear" w:color="auto" w:fill="auto"/>
        <w:ind w:left="20" w:firstLine="0"/>
        <w:rPr>
          <w:sz w:val="28"/>
          <w:szCs w:val="28"/>
        </w:rPr>
      </w:pPr>
    </w:p>
    <w:p w:rsidR="00F66C91" w:rsidRDefault="00F66C91" w:rsidP="00F66C91">
      <w:pPr>
        <w:spacing w:line="276" w:lineRule="auto"/>
        <w:ind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Современные дети живут в эпоху активной информатизации, компьютеризации и роботостроения. Сегодня государство испытыв</w:t>
      </w:r>
      <w:r>
        <w:rPr>
          <w:sz w:val="28"/>
          <w:szCs w:val="28"/>
        </w:rPr>
        <w:t>ает острую потребность в высоко</w:t>
      </w:r>
      <w:r w:rsidRPr="003C3034">
        <w:rPr>
          <w:sz w:val="28"/>
          <w:szCs w:val="28"/>
        </w:rPr>
        <w:t>квалифицированных специалистах, обладающих высокими интеллектуальными возможностями.</w:t>
      </w:r>
      <w:r w:rsidRPr="00297C3C">
        <w:rPr>
          <w:sz w:val="28"/>
          <w:szCs w:val="28"/>
        </w:rPr>
        <w:t xml:space="preserve"> </w:t>
      </w:r>
      <w:r w:rsidRPr="00B36C4A">
        <w:rPr>
          <w:sz w:val="28"/>
          <w:szCs w:val="28"/>
        </w:rPr>
        <w:t xml:space="preserve">По данным правительства РФ, сфера инженерии и технологии – сфера наибольшего дефицита российского общества, все звенья образовательной цепи ставят перед собой цель – развитие данных сфер образования. </w:t>
      </w:r>
    </w:p>
    <w:p w:rsidR="00F66C91" w:rsidRPr="00297C3C" w:rsidRDefault="00F66C91" w:rsidP="00F66C9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36C4A">
        <w:rPr>
          <w:sz w:val="28"/>
          <w:szCs w:val="28"/>
        </w:rPr>
        <w:t>Дошкольное образование ставит перед собой цель – сформировать инженерное мышление у ребенка. А именно воспитать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формы. Поэтому работа по внедрению инновационных программ, в том числе развитию инженерного мышления, на современном этапе педагогической деятельности является актуальной и востребованной.</w:t>
      </w:r>
      <w:r>
        <w:rPr>
          <w:b/>
          <w:i/>
          <w:sz w:val="28"/>
          <w:szCs w:val="28"/>
        </w:rPr>
        <w:t xml:space="preserve"> </w:t>
      </w:r>
      <w:r w:rsidRPr="00297C3C">
        <w:rPr>
          <w:sz w:val="28"/>
          <w:szCs w:val="28"/>
        </w:rPr>
        <w:t xml:space="preserve">Значит, </w:t>
      </w:r>
      <w:r w:rsidRPr="003C3034">
        <w:rPr>
          <w:sz w:val="28"/>
          <w:szCs w:val="28"/>
        </w:rPr>
        <w:t>начинать готовить будущих инженеров нужно не в вузах, а значительно раньше – в дошкольном возрасте, когда у д</w:t>
      </w:r>
      <w:r>
        <w:rPr>
          <w:sz w:val="28"/>
          <w:szCs w:val="28"/>
        </w:rPr>
        <w:t xml:space="preserve">етей особенно выражен интерес к </w:t>
      </w:r>
      <w:r w:rsidRPr="003C3034">
        <w:rPr>
          <w:sz w:val="28"/>
          <w:szCs w:val="28"/>
        </w:rPr>
        <w:t xml:space="preserve">техническому творчеству. </w:t>
      </w:r>
      <w:r>
        <w:rPr>
          <w:sz w:val="28"/>
          <w:szCs w:val="28"/>
        </w:rPr>
        <w:t>Поэтому н</w:t>
      </w:r>
      <w:r w:rsidRPr="003C3034">
        <w:rPr>
          <w:sz w:val="28"/>
          <w:szCs w:val="28"/>
        </w:rPr>
        <w:t>еобходимо развивать техническую пы</w:t>
      </w:r>
      <w:r>
        <w:rPr>
          <w:sz w:val="28"/>
          <w:szCs w:val="28"/>
        </w:rPr>
        <w:t xml:space="preserve">тливость </w:t>
      </w:r>
      <w:r w:rsidRPr="003C3034">
        <w:rPr>
          <w:sz w:val="28"/>
          <w:szCs w:val="28"/>
        </w:rPr>
        <w:t>мышления, аналитический ум и другие качества личности.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Следовательно, перед нами стоит задача развивать у детей навыки</w:t>
      </w:r>
      <w:r w:rsidRPr="003C3034">
        <w:rPr>
          <w:sz w:val="28"/>
          <w:szCs w:val="28"/>
        </w:rPr>
        <w:br/>
        <w:t>конструкторской, элементарной экспериментально-исследовательской, творческой деятельности.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 xml:space="preserve">Актуальность </w:t>
      </w:r>
      <w:r w:rsidRPr="003C3034">
        <w:rPr>
          <w:sz w:val="28"/>
          <w:szCs w:val="28"/>
          <w:lang w:val="en-US"/>
        </w:rPr>
        <w:t>L</w:t>
      </w:r>
      <w:r w:rsidRPr="003C3034">
        <w:rPr>
          <w:sz w:val="28"/>
          <w:szCs w:val="28"/>
        </w:rPr>
        <w:t>Е</w:t>
      </w:r>
      <w:r w:rsidRPr="003C3034">
        <w:rPr>
          <w:sz w:val="28"/>
          <w:szCs w:val="28"/>
          <w:lang w:val="en-US"/>
        </w:rPr>
        <w:t>G</w:t>
      </w:r>
      <w:r w:rsidRPr="003C3034">
        <w:rPr>
          <w:sz w:val="28"/>
          <w:szCs w:val="28"/>
        </w:rPr>
        <w:t>О-конструкторов и технологий конструирования из</w:t>
      </w:r>
      <w:r w:rsidRPr="003C3034">
        <w:rPr>
          <w:sz w:val="28"/>
          <w:szCs w:val="28"/>
        </w:rPr>
        <w:br/>
        <w:t xml:space="preserve">современных конструкторов значимы </w:t>
      </w:r>
      <w:r>
        <w:rPr>
          <w:sz w:val="28"/>
          <w:szCs w:val="28"/>
        </w:rPr>
        <w:t xml:space="preserve">и </w:t>
      </w:r>
      <w:r w:rsidRPr="003C3034">
        <w:rPr>
          <w:sz w:val="28"/>
          <w:szCs w:val="28"/>
        </w:rPr>
        <w:t>в свете внедрения ФГОС: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C3034">
        <w:rPr>
          <w:sz w:val="28"/>
          <w:szCs w:val="28"/>
        </w:rPr>
        <w:t>являются великолепным средством для интеллектуального развития</w:t>
      </w:r>
      <w:r w:rsidRPr="003C3034">
        <w:rPr>
          <w:sz w:val="28"/>
          <w:szCs w:val="28"/>
        </w:rPr>
        <w:br/>
        <w:t>дошкольников, обеспечивающих интеграцию образовательных областей</w:t>
      </w:r>
      <w:r w:rsidRPr="003C3034">
        <w:rPr>
          <w:sz w:val="28"/>
          <w:szCs w:val="28"/>
        </w:rPr>
        <w:br/>
        <w:t>речевого, познавательного и социально-коммуникативного развития;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3C3034">
        <w:rPr>
          <w:sz w:val="28"/>
          <w:szCs w:val="28"/>
        </w:rPr>
        <w:t>позволяют педагогу сочетать образование, воспитание и развитие</w:t>
      </w:r>
      <w:r w:rsidRPr="003C3034">
        <w:rPr>
          <w:sz w:val="28"/>
          <w:szCs w:val="28"/>
        </w:rPr>
        <w:br/>
        <w:t>дошкольников в игровой деятельности;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C3034">
        <w:rPr>
          <w:sz w:val="28"/>
          <w:szCs w:val="28"/>
        </w:rPr>
        <w:t>формируют познавательную активность,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способствую</w:t>
      </w:r>
      <w:r w:rsidRPr="003C3034">
        <w:rPr>
          <w:sz w:val="28"/>
          <w:szCs w:val="28"/>
        </w:rPr>
        <w:t>т воспитанию социально-активной личности, формир</w:t>
      </w:r>
      <w:r>
        <w:rPr>
          <w:sz w:val="28"/>
          <w:szCs w:val="28"/>
        </w:rPr>
        <w:t>ую</w:t>
      </w:r>
      <w:r w:rsidRPr="003C3034">
        <w:rPr>
          <w:sz w:val="28"/>
          <w:szCs w:val="28"/>
        </w:rPr>
        <w:t>т навыки общения и сотворчества;</w:t>
      </w:r>
    </w:p>
    <w:p w:rsidR="00F66C91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034">
        <w:rPr>
          <w:sz w:val="28"/>
          <w:szCs w:val="28"/>
        </w:rPr>
        <w:t>объединяют игру с исследовательской и экспериментальной</w:t>
      </w:r>
      <w:r w:rsidRPr="003C3034">
        <w:rPr>
          <w:sz w:val="28"/>
          <w:szCs w:val="28"/>
        </w:rPr>
        <w:br/>
        <w:t>деятельностью, предоставляют ребёнку возможность экспериментировать и</w:t>
      </w:r>
      <w:r w:rsidRPr="003C3034">
        <w:rPr>
          <w:sz w:val="28"/>
          <w:szCs w:val="28"/>
        </w:rPr>
        <w:br/>
        <w:t>созидать свой собственный мир, где нет границ.</w:t>
      </w:r>
    </w:p>
    <w:p w:rsidR="00F66C91" w:rsidRPr="00EB6C93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EB6C93">
        <w:rPr>
          <w:sz w:val="28"/>
          <w:szCs w:val="28"/>
        </w:rPr>
        <w:t>Современный ребенок – прирожденный конструктор, изобретатель, исследователь. Эти заложенные природой задатки очень хорошо реализуются и совершенствуются в конструировании.</w:t>
      </w:r>
      <w:r>
        <w:rPr>
          <w:sz w:val="28"/>
          <w:szCs w:val="28"/>
        </w:rPr>
        <w:t xml:space="preserve"> </w:t>
      </w:r>
      <w:r w:rsidRPr="00EB6C93">
        <w:rPr>
          <w:sz w:val="28"/>
          <w:szCs w:val="28"/>
        </w:rPr>
        <w:t xml:space="preserve">Конструктор, позволяет детям учиться, играя и обучаться в игре. Узнавая новое, дети учатся выражать свое отношение к происходящему. Конструируя, они погружаются в организованную взрослыми ситуацию. </w:t>
      </w:r>
      <w:r>
        <w:rPr>
          <w:sz w:val="28"/>
          <w:szCs w:val="28"/>
        </w:rPr>
        <w:t xml:space="preserve"> Сам </w:t>
      </w:r>
      <w:r w:rsidRPr="00EB6C93">
        <w:rPr>
          <w:sz w:val="28"/>
          <w:szCs w:val="28"/>
        </w:rPr>
        <w:t xml:space="preserve">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 </w:t>
      </w:r>
    </w:p>
    <w:p w:rsidR="00F66C91" w:rsidRDefault="00F66C91" w:rsidP="00F66C91">
      <w:pPr>
        <w:pStyle w:val="60"/>
        <w:shd w:val="clear" w:color="auto" w:fill="auto"/>
        <w:spacing w:line="276" w:lineRule="auto"/>
        <w:ind w:right="407" w:firstLine="426"/>
        <w:jc w:val="both"/>
        <w:rPr>
          <w:sz w:val="28"/>
          <w:szCs w:val="28"/>
        </w:rPr>
      </w:pPr>
    </w:p>
    <w:p w:rsidR="005B6EEB" w:rsidRPr="00EB6C93" w:rsidRDefault="005B6EEB" w:rsidP="005B6EEB">
      <w:pPr>
        <w:pStyle w:val="60"/>
        <w:shd w:val="clear" w:color="auto" w:fill="auto"/>
        <w:spacing w:line="276" w:lineRule="auto"/>
        <w:ind w:right="407" w:firstLine="426"/>
        <w:rPr>
          <w:sz w:val="28"/>
          <w:szCs w:val="28"/>
        </w:rPr>
      </w:pPr>
      <w:r>
        <w:rPr>
          <w:sz w:val="28"/>
          <w:szCs w:val="28"/>
        </w:rPr>
        <w:t>Идея проекта</w:t>
      </w:r>
    </w:p>
    <w:p w:rsidR="005B6EEB" w:rsidRDefault="005B6EEB" w:rsidP="005B6EEB">
      <w:pPr>
        <w:pStyle w:val="60"/>
        <w:shd w:val="clear" w:color="auto" w:fill="auto"/>
        <w:spacing w:line="276" w:lineRule="auto"/>
        <w:ind w:right="407" w:firstLine="425"/>
        <w:jc w:val="both"/>
        <w:rPr>
          <w:rStyle w:val="20"/>
          <w:rFonts w:eastAsiaTheme="minorHAnsi"/>
          <w:b w:val="0"/>
          <w:color w:val="auto"/>
          <w:sz w:val="28"/>
          <w:szCs w:val="28"/>
        </w:rPr>
      </w:pPr>
      <w:r w:rsidRPr="005B6EEB">
        <w:rPr>
          <w:b w:val="0"/>
          <w:sz w:val="28"/>
          <w:szCs w:val="28"/>
        </w:rPr>
        <w:t xml:space="preserve">Создание и внедрение в образовательный процесс системы работы по </w:t>
      </w:r>
      <w:r w:rsidRPr="005B6EEB">
        <w:rPr>
          <w:b w:val="0"/>
          <w:sz w:val="28"/>
          <w:szCs w:val="28"/>
          <w:lang w:val="en-US"/>
        </w:rPr>
        <w:t>LEGO</w:t>
      </w:r>
      <w:r w:rsidRPr="005B6EEB">
        <w:rPr>
          <w:b w:val="0"/>
          <w:sz w:val="28"/>
          <w:szCs w:val="28"/>
        </w:rPr>
        <w:t>-конструированию,</w:t>
      </w:r>
      <w:r>
        <w:rPr>
          <w:b w:val="0"/>
          <w:sz w:val="28"/>
          <w:szCs w:val="28"/>
        </w:rPr>
        <w:t xml:space="preserve"> </w:t>
      </w:r>
      <w:r w:rsidRPr="005B6EEB">
        <w:rPr>
          <w:b w:val="0"/>
          <w:sz w:val="28"/>
          <w:szCs w:val="28"/>
        </w:rPr>
        <w:t xml:space="preserve">позволяющей </w:t>
      </w:r>
      <w:r w:rsidRPr="005B6EEB">
        <w:rPr>
          <w:rStyle w:val="20"/>
          <w:rFonts w:eastAsiaTheme="minorHAnsi"/>
          <w:b w:val="0"/>
          <w:color w:val="auto"/>
          <w:sz w:val="28"/>
          <w:szCs w:val="28"/>
        </w:rPr>
        <w:t xml:space="preserve">формировать предпосылки </w:t>
      </w:r>
      <w:r w:rsidRPr="005B6EEB">
        <w:rPr>
          <w:b w:val="0"/>
          <w:sz w:val="28"/>
          <w:szCs w:val="28"/>
        </w:rPr>
        <w:t>т</w:t>
      </w:r>
      <w:r w:rsidRPr="005B6EEB">
        <w:rPr>
          <w:rStyle w:val="20"/>
          <w:rFonts w:eastAsiaTheme="minorHAnsi"/>
          <w:b w:val="0"/>
          <w:color w:val="auto"/>
          <w:sz w:val="28"/>
          <w:szCs w:val="28"/>
        </w:rPr>
        <w:t>ехнического мышления и творчества детей дошкольного возраста.</w:t>
      </w:r>
    </w:p>
    <w:p w:rsidR="005B6EEB" w:rsidRPr="005B6EEB" w:rsidRDefault="005B6EEB" w:rsidP="005B6EEB">
      <w:pPr>
        <w:pStyle w:val="60"/>
        <w:shd w:val="clear" w:color="auto" w:fill="auto"/>
        <w:spacing w:line="276" w:lineRule="auto"/>
        <w:ind w:right="407" w:firstLine="425"/>
        <w:jc w:val="both"/>
        <w:rPr>
          <w:b w:val="0"/>
          <w:sz w:val="28"/>
          <w:szCs w:val="28"/>
        </w:rPr>
      </w:pPr>
    </w:p>
    <w:p w:rsidR="00F66C91" w:rsidRDefault="00F66C91" w:rsidP="00F66C91">
      <w:pPr>
        <w:pStyle w:val="60"/>
        <w:shd w:val="clear" w:color="auto" w:fill="auto"/>
        <w:spacing w:line="276" w:lineRule="auto"/>
        <w:ind w:right="407" w:firstLine="425"/>
        <w:rPr>
          <w:sz w:val="28"/>
          <w:szCs w:val="28"/>
        </w:rPr>
      </w:pPr>
      <w:r w:rsidRPr="003C3034">
        <w:rPr>
          <w:sz w:val="28"/>
          <w:szCs w:val="28"/>
        </w:rPr>
        <w:t>Ценность проекта</w:t>
      </w:r>
    </w:p>
    <w:p w:rsidR="00F66C91" w:rsidRPr="003C3034" w:rsidRDefault="00F66C91" w:rsidP="00F66C91">
      <w:pPr>
        <w:pStyle w:val="60"/>
        <w:shd w:val="clear" w:color="auto" w:fill="auto"/>
        <w:spacing w:line="276" w:lineRule="auto"/>
        <w:ind w:right="407" w:firstLine="425"/>
        <w:rPr>
          <w:sz w:val="28"/>
          <w:szCs w:val="28"/>
        </w:rPr>
      </w:pPr>
    </w:p>
    <w:p w:rsidR="00F66C91" w:rsidRPr="003C3034" w:rsidRDefault="00F66C91" w:rsidP="00F66C91">
      <w:pPr>
        <w:tabs>
          <w:tab w:val="left" w:pos="1134"/>
        </w:tabs>
        <w:spacing w:line="276" w:lineRule="auto"/>
        <w:ind w:right="66" w:firstLine="567"/>
        <w:jc w:val="both"/>
        <w:rPr>
          <w:rStyle w:val="20"/>
          <w:rFonts w:eastAsiaTheme="minorHAnsi"/>
          <w:sz w:val="28"/>
          <w:szCs w:val="28"/>
        </w:rPr>
      </w:pPr>
      <w:r w:rsidRPr="003C3034">
        <w:rPr>
          <w:rStyle w:val="20"/>
          <w:rFonts w:eastAsiaTheme="minorHAnsi"/>
          <w:sz w:val="28"/>
          <w:szCs w:val="28"/>
        </w:rPr>
        <w:t>В процессе совместной деятельности взрослого с детьми с конструктором у детей вырабатываются привычки сосредотачиваться, мыслить самостоятельно, развивается внимание, стремление к знаниям.</w:t>
      </w:r>
    </w:p>
    <w:p w:rsidR="00F66C91" w:rsidRPr="003C3034" w:rsidRDefault="00F66C91" w:rsidP="00F66C91">
      <w:pPr>
        <w:tabs>
          <w:tab w:val="left" w:pos="1134"/>
        </w:tabs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rStyle w:val="20"/>
          <w:rFonts w:eastAsiaTheme="minorHAnsi"/>
          <w:sz w:val="28"/>
          <w:szCs w:val="28"/>
        </w:rPr>
        <w:t>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конструктором с огромным желанием, прилагая все усилия, чтобы не подвести товарищей.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3034">
        <w:rPr>
          <w:sz w:val="28"/>
          <w:szCs w:val="28"/>
        </w:rPr>
        <w:t>Работа с конструкторами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C3034">
        <w:rPr>
          <w:sz w:val="28"/>
          <w:szCs w:val="28"/>
        </w:rPr>
        <w:t>В процессе конструирования дошкольники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3034">
        <w:rPr>
          <w:sz w:val="28"/>
          <w:szCs w:val="28"/>
        </w:rPr>
        <w:t>Конструирование развивает и речевые навыки: дети задают взрослым</w:t>
      </w:r>
      <w:r w:rsidRPr="003C3034">
        <w:rPr>
          <w:sz w:val="28"/>
          <w:szCs w:val="28"/>
        </w:rPr>
        <w:br/>
        <w:t>вопросы о различных явлениях или объектах. Это даёт также коммуникативные навыки.</w:t>
      </w:r>
    </w:p>
    <w:p w:rsidR="00F66C91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3034">
        <w:rPr>
          <w:sz w:val="28"/>
          <w:szCs w:val="28"/>
        </w:rPr>
        <w:t>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 Они становятся более коммуникабельными, развивают навыки организации и проведения исследований, что, безусловно, способствует их успехам в дальнейшем школьно</w:t>
      </w:r>
      <w:r>
        <w:rPr>
          <w:sz w:val="28"/>
          <w:szCs w:val="28"/>
        </w:rPr>
        <w:t xml:space="preserve">м образовании, в будущей работе. </w:t>
      </w:r>
      <w:r w:rsidRPr="003C3034">
        <w:rPr>
          <w:sz w:val="28"/>
          <w:szCs w:val="28"/>
        </w:rPr>
        <w:t xml:space="preserve"> </w:t>
      </w:r>
    </w:p>
    <w:p w:rsidR="00F66C91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LEGO</w:t>
      </w:r>
      <w:r w:rsidRPr="00626318">
        <w:rPr>
          <w:sz w:val="28"/>
          <w:szCs w:val="28"/>
        </w:rPr>
        <w:t>-</w:t>
      </w:r>
      <w:r>
        <w:rPr>
          <w:sz w:val="28"/>
          <w:szCs w:val="28"/>
        </w:rPr>
        <w:t xml:space="preserve">конструирование </w:t>
      </w:r>
      <w:r w:rsidRPr="003C3034">
        <w:rPr>
          <w:sz w:val="28"/>
          <w:szCs w:val="28"/>
        </w:rPr>
        <w:t>выступает оптимальным средством формирования навыков конст</w:t>
      </w:r>
      <w:r>
        <w:rPr>
          <w:sz w:val="28"/>
          <w:szCs w:val="28"/>
        </w:rPr>
        <w:t xml:space="preserve">руктивно-игровой деятельности и </w:t>
      </w:r>
      <w:r w:rsidRPr="003C3034">
        <w:rPr>
          <w:sz w:val="28"/>
          <w:szCs w:val="28"/>
        </w:rPr>
        <w:t>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F66C91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</w:p>
    <w:p w:rsidR="00F66C91" w:rsidRDefault="00F66C91" w:rsidP="00F66C91">
      <w:pPr>
        <w:spacing w:line="276" w:lineRule="auto"/>
        <w:ind w:right="66" w:firstLine="567"/>
        <w:jc w:val="center"/>
        <w:rPr>
          <w:b/>
          <w:sz w:val="28"/>
          <w:szCs w:val="28"/>
        </w:rPr>
      </w:pPr>
      <w:r w:rsidRPr="00ED0DD3">
        <w:rPr>
          <w:b/>
          <w:sz w:val="28"/>
          <w:szCs w:val="28"/>
        </w:rPr>
        <w:t>Новизна проекта</w:t>
      </w:r>
    </w:p>
    <w:p w:rsidR="00F66C91" w:rsidRDefault="00F66C91" w:rsidP="00F66C91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ED0DD3">
        <w:rPr>
          <w:bCs/>
          <w:sz w:val="28"/>
          <w:szCs w:val="28"/>
        </w:rPr>
        <w:t>Новизна</w:t>
      </w:r>
      <w:r w:rsidRPr="00ED0DD3">
        <w:rPr>
          <w:b/>
          <w:bCs/>
          <w:sz w:val="28"/>
          <w:szCs w:val="28"/>
        </w:rPr>
        <w:t xml:space="preserve"> </w:t>
      </w:r>
      <w:r w:rsidRPr="00ED0DD3">
        <w:rPr>
          <w:sz w:val="28"/>
          <w:szCs w:val="28"/>
        </w:rPr>
        <w:t>заключается</w:t>
      </w:r>
      <w:r>
        <w:rPr>
          <w:sz w:val="28"/>
          <w:szCs w:val="28"/>
        </w:rPr>
        <w:t>:</w:t>
      </w:r>
    </w:p>
    <w:p w:rsidR="00F66C91" w:rsidRDefault="00F66C91" w:rsidP="00F66C9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разработке, апробации новых элементов содержания образования;</w:t>
      </w:r>
    </w:p>
    <w:p w:rsidR="00F66C91" w:rsidRDefault="00F66C91" w:rsidP="00F66C91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6EEB">
        <w:rPr>
          <w:sz w:val="28"/>
          <w:szCs w:val="28"/>
        </w:rPr>
        <w:t>использовании новых</w:t>
      </w:r>
      <w:r>
        <w:rPr>
          <w:sz w:val="28"/>
          <w:szCs w:val="28"/>
        </w:rPr>
        <w:t xml:space="preserve"> средств обучения;</w:t>
      </w:r>
    </w:p>
    <w:p w:rsidR="00F66C91" w:rsidRPr="003B007F" w:rsidRDefault="00F66C91" w:rsidP="00F66C91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0DD3">
        <w:rPr>
          <w:sz w:val="28"/>
          <w:szCs w:val="28"/>
        </w:rPr>
        <w:t>в исследовательско</w:t>
      </w:r>
      <w:r w:rsidR="005B6EEB">
        <w:rPr>
          <w:sz w:val="28"/>
          <w:szCs w:val="28"/>
        </w:rPr>
        <w:t>-</w:t>
      </w:r>
      <w:r w:rsidRPr="00ED0DD3">
        <w:rPr>
          <w:sz w:val="28"/>
          <w:szCs w:val="28"/>
        </w:rPr>
        <w:t>технической направленности обучения, которое базируется на новых технологиях, что способствует развитию информационной культуры и взаимодействию с миром технического творчества</w:t>
      </w:r>
      <w:r>
        <w:t xml:space="preserve">. 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rStyle w:val="2"/>
          <w:rFonts w:eastAsiaTheme="minorHAnsi"/>
          <w:sz w:val="28"/>
          <w:szCs w:val="28"/>
        </w:rPr>
        <w:t>Цель проекта</w:t>
      </w:r>
      <w:r w:rsidR="005B6EEB" w:rsidRPr="003C3034">
        <w:rPr>
          <w:rStyle w:val="2"/>
          <w:rFonts w:eastAsiaTheme="minorHAnsi"/>
          <w:sz w:val="28"/>
          <w:szCs w:val="28"/>
        </w:rPr>
        <w:t>:</w:t>
      </w:r>
      <w:r w:rsidR="005B6EEB" w:rsidRPr="003C3034">
        <w:rPr>
          <w:rStyle w:val="20"/>
          <w:rFonts w:eastAsiaTheme="minorHAnsi"/>
          <w:color w:val="FF0000"/>
          <w:sz w:val="28"/>
          <w:szCs w:val="28"/>
        </w:rPr>
        <w:t xml:space="preserve"> </w:t>
      </w:r>
      <w:r w:rsidR="005B6EEB" w:rsidRPr="003B007F">
        <w:rPr>
          <w:rStyle w:val="20"/>
          <w:rFonts w:eastAsiaTheme="minorHAnsi"/>
          <w:color w:val="auto"/>
          <w:sz w:val="28"/>
          <w:szCs w:val="28"/>
        </w:rPr>
        <w:t>создать</w:t>
      </w:r>
      <w:r w:rsidRPr="003B007F">
        <w:rPr>
          <w:rStyle w:val="20"/>
          <w:rFonts w:eastAsiaTheme="minorHAnsi"/>
          <w:color w:val="auto"/>
          <w:sz w:val="28"/>
          <w:szCs w:val="28"/>
        </w:rPr>
        <w:t xml:space="preserve"> условия для формирования предпосылок </w:t>
      </w:r>
      <w:r w:rsidRPr="003B007F">
        <w:rPr>
          <w:sz w:val="28"/>
          <w:szCs w:val="28"/>
        </w:rPr>
        <w:t>т</w:t>
      </w:r>
      <w:r w:rsidRPr="003B007F">
        <w:rPr>
          <w:rStyle w:val="20"/>
          <w:rFonts w:eastAsiaTheme="minorHAnsi"/>
          <w:color w:val="auto"/>
          <w:sz w:val="28"/>
          <w:szCs w:val="28"/>
        </w:rPr>
        <w:t xml:space="preserve">ехнического </w:t>
      </w:r>
      <w:r w:rsidR="005B6EEB" w:rsidRPr="003B007F">
        <w:rPr>
          <w:rStyle w:val="20"/>
          <w:rFonts w:eastAsiaTheme="minorHAnsi"/>
          <w:color w:val="auto"/>
          <w:sz w:val="28"/>
          <w:szCs w:val="28"/>
        </w:rPr>
        <w:t>мышления и</w:t>
      </w:r>
      <w:r w:rsidRPr="003B007F">
        <w:rPr>
          <w:rStyle w:val="20"/>
          <w:rFonts w:eastAsiaTheme="minorHAnsi"/>
          <w:color w:val="auto"/>
          <w:sz w:val="28"/>
          <w:szCs w:val="28"/>
        </w:rPr>
        <w:t xml:space="preserve"> творчества детей дошкольного возраста средствами конструктивной деятельности с </w:t>
      </w:r>
      <w:r w:rsidRPr="003B007F">
        <w:rPr>
          <w:rStyle w:val="20"/>
          <w:rFonts w:eastAsiaTheme="minorHAnsi"/>
          <w:color w:val="auto"/>
          <w:sz w:val="28"/>
          <w:szCs w:val="28"/>
          <w:lang w:val="en-US"/>
        </w:rPr>
        <w:t>LEGO</w:t>
      </w:r>
      <w:r w:rsidRPr="003B007F">
        <w:rPr>
          <w:rStyle w:val="20"/>
          <w:rFonts w:eastAsiaTheme="minorHAnsi"/>
          <w:color w:val="auto"/>
          <w:sz w:val="28"/>
          <w:szCs w:val="28"/>
        </w:rPr>
        <w:t>-конструкторами</w:t>
      </w:r>
      <w:r w:rsidRPr="00264B58">
        <w:rPr>
          <w:rStyle w:val="20"/>
          <w:rFonts w:eastAsiaTheme="minorHAnsi"/>
          <w:color w:val="002060"/>
          <w:sz w:val="28"/>
          <w:szCs w:val="28"/>
        </w:rPr>
        <w:t>.</w:t>
      </w:r>
    </w:p>
    <w:p w:rsidR="00F66C91" w:rsidRDefault="00F66C91" w:rsidP="00F66C91">
      <w:pPr>
        <w:pStyle w:val="40"/>
        <w:shd w:val="clear" w:color="auto" w:fill="auto"/>
        <w:spacing w:before="0" w:after="5"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Задачи: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276" w:lineRule="auto"/>
        <w:jc w:val="both"/>
        <w:rPr>
          <w:rStyle w:val="20"/>
          <w:rFonts w:eastAsiaTheme="minorHAnsi"/>
          <w:color w:val="auto"/>
          <w:sz w:val="28"/>
          <w:szCs w:val="28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создать материально техническую базу для </w:t>
      </w:r>
      <w:r w:rsidRPr="002901A8">
        <w:rPr>
          <w:rStyle w:val="20"/>
          <w:rFonts w:eastAsiaTheme="minorHAnsi"/>
          <w:color w:val="auto"/>
          <w:sz w:val="28"/>
          <w:szCs w:val="28"/>
          <w:lang w:val="en-US"/>
        </w:rPr>
        <w:t>LEGO</w:t>
      </w:r>
      <w:r w:rsidRPr="002901A8">
        <w:rPr>
          <w:rStyle w:val="20"/>
          <w:rFonts w:eastAsiaTheme="minorHAnsi"/>
          <w:color w:val="auto"/>
          <w:sz w:val="28"/>
          <w:szCs w:val="28"/>
        </w:rPr>
        <w:t>-конструирования в рамках реализации проекта;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276" w:lineRule="auto"/>
        <w:jc w:val="both"/>
        <w:rPr>
          <w:rStyle w:val="20"/>
          <w:rFonts w:eastAsiaTheme="minorHAnsi"/>
          <w:color w:val="auto"/>
          <w:sz w:val="28"/>
          <w:szCs w:val="28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разработать учебно-методическое сопровождение в рамках реализации проекта (методические </w:t>
      </w:r>
      <w:r w:rsidR="005B6EEB" w:rsidRPr="002901A8">
        <w:rPr>
          <w:rStyle w:val="20"/>
          <w:rFonts w:eastAsiaTheme="minorHAnsi"/>
          <w:color w:val="auto"/>
          <w:sz w:val="28"/>
          <w:szCs w:val="28"/>
        </w:rPr>
        <w:t>рекомендации, Программа</w:t>
      </w: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="005B6EEB" w:rsidRPr="002901A8">
        <w:rPr>
          <w:rStyle w:val="20"/>
          <w:rFonts w:eastAsiaTheme="minorHAnsi"/>
          <w:color w:val="auto"/>
          <w:sz w:val="28"/>
          <w:szCs w:val="28"/>
        </w:rPr>
        <w:t>по LEGO</w:t>
      </w: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-конструированию для детей 3-7 лет, </w:t>
      </w:r>
      <w:r w:rsidR="005B6EEB">
        <w:rPr>
          <w:rStyle w:val="20"/>
          <w:rFonts w:eastAsiaTheme="minorHAnsi"/>
          <w:color w:val="auto"/>
          <w:sz w:val="28"/>
          <w:szCs w:val="28"/>
        </w:rPr>
        <w:t xml:space="preserve">система мониторинга, тематическое планирование с технологическими картами </w:t>
      </w:r>
      <w:proofErr w:type="spellStart"/>
      <w:proofErr w:type="gramStart"/>
      <w:r w:rsidR="005B6EEB">
        <w:rPr>
          <w:rStyle w:val="20"/>
          <w:rFonts w:eastAsiaTheme="minorHAnsi"/>
          <w:color w:val="auto"/>
          <w:sz w:val="28"/>
          <w:szCs w:val="28"/>
        </w:rPr>
        <w:t>занятий,</w:t>
      </w:r>
      <w:r w:rsidRPr="002901A8">
        <w:rPr>
          <w:rStyle w:val="20"/>
          <w:rFonts w:eastAsiaTheme="minorHAnsi"/>
          <w:color w:val="auto"/>
          <w:sz w:val="28"/>
          <w:szCs w:val="28"/>
        </w:rPr>
        <w:t>наглядно</w:t>
      </w:r>
      <w:proofErr w:type="spellEnd"/>
      <w:proofErr w:type="gramEnd"/>
      <w:r w:rsidRPr="002901A8">
        <w:rPr>
          <w:rStyle w:val="20"/>
          <w:rFonts w:eastAsiaTheme="minorHAnsi"/>
          <w:color w:val="auto"/>
          <w:sz w:val="28"/>
          <w:szCs w:val="28"/>
        </w:rPr>
        <w:t>-дидактический материал);</w:t>
      </w:r>
    </w:p>
    <w:p w:rsidR="00F66C91" w:rsidRPr="002901A8" w:rsidRDefault="00F66C91" w:rsidP="00F66C91">
      <w:pPr>
        <w:pStyle w:val="40"/>
        <w:numPr>
          <w:ilvl w:val="0"/>
          <w:numId w:val="2"/>
        </w:numPr>
        <w:shd w:val="clear" w:color="auto" w:fill="auto"/>
        <w:spacing w:before="0" w:after="5" w:line="276" w:lineRule="auto"/>
        <w:ind w:right="66"/>
        <w:jc w:val="both"/>
        <w:rPr>
          <w:rStyle w:val="20"/>
          <w:rFonts w:eastAsiaTheme="minorHAnsi"/>
          <w:b w:val="0"/>
          <w:color w:val="auto"/>
          <w:sz w:val="28"/>
          <w:szCs w:val="28"/>
        </w:rPr>
      </w:pPr>
      <w:r w:rsidRPr="002901A8">
        <w:rPr>
          <w:b w:val="0"/>
          <w:sz w:val="28"/>
          <w:szCs w:val="28"/>
        </w:rPr>
        <w:lastRenderedPageBreak/>
        <w:t xml:space="preserve">повысить уровень профессиональной компетентности педагогов ДОО по вопросам </w:t>
      </w: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организации конструктивной деятельности с </w:t>
      </w:r>
      <w:r w:rsidRPr="002901A8">
        <w:rPr>
          <w:rStyle w:val="20"/>
          <w:rFonts w:eastAsiaTheme="minorHAnsi"/>
          <w:color w:val="auto"/>
          <w:sz w:val="28"/>
          <w:szCs w:val="28"/>
          <w:lang w:val="en-US"/>
        </w:rPr>
        <w:t>LEGO</w:t>
      </w:r>
      <w:r w:rsidRPr="002901A8">
        <w:rPr>
          <w:rStyle w:val="20"/>
          <w:rFonts w:eastAsiaTheme="minorHAnsi"/>
          <w:color w:val="auto"/>
          <w:sz w:val="28"/>
          <w:szCs w:val="28"/>
        </w:rPr>
        <w:t>-конструкторами;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276" w:lineRule="auto"/>
        <w:jc w:val="both"/>
        <w:rPr>
          <w:rStyle w:val="20"/>
          <w:rFonts w:eastAsiaTheme="minorHAnsi"/>
          <w:color w:val="auto"/>
          <w:sz w:val="28"/>
          <w:szCs w:val="28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повысить интерес родителей к </w:t>
      </w:r>
      <w:r w:rsidRPr="002901A8">
        <w:rPr>
          <w:rStyle w:val="20"/>
          <w:rFonts w:eastAsiaTheme="minorHAnsi"/>
          <w:color w:val="auto"/>
          <w:sz w:val="28"/>
          <w:szCs w:val="28"/>
          <w:lang w:val="en-US"/>
        </w:rPr>
        <w:t>LEG</w:t>
      </w:r>
      <w:r w:rsidRPr="002901A8">
        <w:rPr>
          <w:rStyle w:val="20"/>
          <w:rFonts w:eastAsiaTheme="minorHAnsi"/>
          <w:color w:val="auto"/>
          <w:sz w:val="28"/>
          <w:szCs w:val="28"/>
        </w:rPr>
        <w:t>О-</w:t>
      </w:r>
      <w:r w:rsidR="005B6EEB" w:rsidRPr="002901A8">
        <w:rPr>
          <w:rStyle w:val="20"/>
          <w:rFonts w:eastAsiaTheme="minorHAnsi"/>
          <w:color w:val="auto"/>
          <w:sz w:val="28"/>
          <w:szCs w:val="28"/>
        </w:rPr>
        <w:t>конструированию через</w:t>
      </w:r>
      <w:r w:rsidRPr="002901A8">
        <w:rPr>
          <w:rStyle w:val="20"/>
          <w:rFonts w:eastAsiaTheme="minorHAnsi"/>
          <w:color w:val="auto"/>
          <w:sz w:val="28"/>
          <w:szCs w:val="28"/>
        </w:rPr>
        <w:t xml:space="preserve"> организацию активных форм работы с родителями и детьми;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276" w:lineRule="auto"/>
        <w:jc w:val="both"/>
        <w:rPr>
          <w:rStyle w:val="20"/>
          <w:rFonts w:eastAsiaTheme="minorHAnsi"/>
          <w:color w:val="auto"/>
          <w:sz w:val="28"/>
          <w:szCs w:val="28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>развивать у дошкольников интерес к моделированию и конструированию;</w:t>
      </w:r>
    </w:p>
    <w:p w:rsidR="00F66C91" w:rsidRPr="002901A8" w:rsidRDefault="00F66C91" w:rsidP="00F66C91">
      <w:pPr>
        <w:pStyle w:val="40"/>
        <w:numPr>
          <w:ilvl w:val="0"/>
          <w:numId w:val="2"/>
        </w:numPr>
        <w:shd w:val="clear" w:color="auto" w:fill="auto"/>
        <w:spacing w:before="0" w:after="5" w:line="276" w:lineRule="auto"/>
        <w:ind w:right="66"/>
        <w:jc w:val="both"/>
        <w:rPr>
          <w:rStyle w:val="20"/>
          <w:rFonts w:eastAsiaTheme="minorHAnsi"/>
          <w:b w:val="0"/>
          <w:color w:val="auto"/>
          <w:sz w:val="28"/>
          <w:szCs w:val="28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>стимулировать детское техническое творчество;</w:t>
      </w:r>
    </w:p>
    <w:p w:rsidR="00F66C91" w:rsidRPr="002901A8" w:rsidRDefault="00F66C91" w:rsidP="00F66C91">
      <w:pPr>
        <w:pStyle w:val="40"/>
        <w:numPr>
          <w:ilvl w:val="0"/>
          <w:numId w:val="2"/>
        </w:numPr>
        <w:shd w:val="clear" w:color="auto" w:fill="auto"/>
        <w:spacing w:before="0" w:after="5" w:line="276" w:lineRule="auto"/>
        <w:ind w:right="66"/>
        <w:jc w:val="both"/>
        <w:rPr>
          <w:rFonts w:eastAsiaTheme="minorHAnsi"/>
          <w:b w:val="0"/>
          <w:sz w:val="28"/>
          <w:szCs w:val="28"/>
          <w:lang w:eastAsia="ru-RU" w:bidi="ru-RU"/>
        </w:rPr>
      </w:pPr>
      <w:r w:rsidRPr="002901A8">
        <w:rPr>
          <w:b w:val="0"/>
          <w:sz w:val="28"/>
          <w:szCs w:val="28"/>
        </w:rPr>
        <w:t>обучать детей конструированию по образцу, чертежу, заданной схеме, по замыслу;</w:t>
      </w:r>
      <w:r w:rsidRPr="002901A8">
        <w:rPr>
          <w:b w:val="0"/>
          <w:sz w:val="28"/>
          <w:szCs w:val="28"/>
          <w:lang w:eastAsia="ru-RU"/>
        </w:rPr>
        <w:t xml:space="preserve"> </w:t>
      </w:r>
    </w:p>
    <w:p w:rsidR="00F66C91" w:rsidRPr="002901A8" w:rsidRDefault="00F66C91" w:rsidP="00F66C91">
      <w:pPr>
        <w:pStyle w:val="40"/>
        <w:numPr>
          <w:ilvl w:val="0"/>
          <w:numId w:val="2"/>
        </w:numPr>
        <w:shd w:val="clear" w:color="auto" w:fill="auto"/>
        <w:spacing w:before="0" w:after="5" w:line="276" w:lineRule="auto"/>
        <w:ind w:right="66"/>
        <w:jc w:val="both"/>
        <w:rPr>
          <w:rFonts w:eastAsiaTheme="minorHAnsi"/>
          <w:b w:val="0"/>
          <w:sz w:val="28"/>
          <w:szCs w:val="28"/>
          <w:lang w:eastAsia="ru-RU" w:bidi="ru-RU"/>
        </w:rPr>
      </w:pPr>
      <w:r w:rsidRPr="002901A8">
        <w:rPr>
          <w:b w:val="0"/>
          <w:sz w:val="28"/>
          <w:szCs w:val="28"/>
        </w:rPr>
        <w:t xml:space="preserve">формировать предпосылки учебной деятельности: умение и желание </w:t>
      </w:r>
      <w:r w:rsidR="00826149" w:rsidRPr="002901A8">
        <w:rPr>
          <w:b w:val="0"/>
          <w:sz w:val="28"/>
          <w:szCs w:val="28"/>
        </w:rPr>
        <w:t>трудиться, выполнять</w:t>
      </w:r>
      <w:r w:rsidRPr="002901A8">
        <w:rPr>
          <w:b w:val="0"/>
          <w:sz w:val="28"/>
          <w:szCs w:val="28"/>
        </w:rPr>
        <w:t xml:space="preserve"> задания в соответствии с инструкцией и поставленной целью, доводить начатое дело до конца, планировать будущую работу; 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370" w:lineRule="exact"/>
        <w:jc w:val="both"/>
        <w:rPr>
          <w:rFonts w:ascii="Times New Roman" w:hAnsi="Times New Roman"/>
          <w:sz w:val="28"/>
          <w:szCs w:val="28"/>
        </w:rPr>
      </w:pPr>
      <w:r w:rsidRPr="002901A8">
        <w:rPr>
          <w:rFonts w:ascii="Times New Roman" w:eastAsia="Times New Roman" w:hAnsi="Times New Roman"/>
          <w:sz w:val="28"/>
          <w:szCs w:val="28"/>
        </w:rPr>
        <w:t xml:space="preserve">совершенствовать коммуникативные навыки детей при работе в паре, </w:t>
      </w:r>
      <w:r w:rsidR="005B6EEB" w:rsidRPr="002901A8">
        <w:rPr>
          <w:rFonts w:ascii="Times New Roman" w:eastAsia="Times New Roman" w:hAnsi="Times New Roman"/>
          <w:sz w:val="28"/>
          <w:szCs w:val="28"/>
        </w:rPr>
        <w:t>коллективе, выполняя</w:t>
      </w:r>
      <w:r w:rsidRPr="002901A8">
        <w:rPr>
          <w:rFonts w:ascii="Times New Roman" w:eastAsia="Times New Roman" w:hAnsi="Times New Roman"/>
          <w:sz w:val="28"/>
          <w:szCs w:val="28"/>
        </w:rPr>
        <w:t xml:space="preserve"> конструирование объекта;</w:t>
      </w:r>
    </w:p>
    <w:p w:rsidR="00F66C91" w:rsidRPr="002901A8" w:rsidRDefault="00F66C91" w:rsidP="00F66C91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before="100" w:after="100" w:line="370" w:lineRule="exact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2901A8">
        <w:rPr>
          <w:rStyle w:val="20"/>
          <w:rFonts w:eastAsiaTheme="minorHAnsi"/>
          <w:color w:val="auto"/>
          <w:sz w:val="28"/>
          <w:szCs w:val="28"/>
        </w:rPr>
        <w:t>выявить и обеспечить дальнейшее развитие талантливых детей, обладающих нестандартным мышлением, способностями в конструктивной деятельности;</w:t>
      </w:r>
    </w:p>
    <w:p w:rsidR="00F66C91" w:rsidRPr="002901A8" w:rsidRDefault="00F66C91" w:rsidP="00F66C91">
      <w:pPr>
        <w:pStyle w:val="40"/>
        <w:numPr>
          <w:ilvl w:val="0"/>
          <w:numId w:val="2"/>
        </w:numPr>
        <w:shd w:val="clear" w:color="auto" w:fill="auto"/>
        <w:spacing w:before="0" w:after="5" w:line="276" w:lineRule="auto"/>
        <w:ind w:right="66"/>
        <w:jc w:val="both"/>
        <w:rPr>
          <w:rFonts w:eastAsiaTheme="minorHAnsi"/>
          <w:b w:val="0"/>
          <w:sz w:val="28"/>
          <w:szCs w:val="28"/>
          <w:lang w:eastAsia="ru-RU" w:bidi="ru-RU"/>
        </w:rPr>
      </w:pPr>
      <w:r w:rsidRPr="002901A8">
        <w:rPr>
          <w:b w:val="0"/>
          <w:sz w:val="28"/>
          <w:szCs w:val="28"/>
        </w:rPr>
        <w:t>описать опыт работы ДОО по реализации проекта</w:t>
      </w:r>
      <w:r w:rsidR="00826149">
        <w:rPr>
          <w:b w:val="0"/>
          <w:sz w:val="28"/>
          <w:szCs w:val="28"/>
        </w:rPr>
        <w:t>, транслировать опыт на площадках разного уровня.</w:t>
      </w:r>
    </w:p>
    <w:p w:rsidR="00F66C91" w:rsidRPr="002901A8" w:rsidRDefault="00F66C91" w:rsidP="00F66C91">
      <w:pPr>
        <w:pStyle w:val="60"/>
        <w:shd w:val="clear" w:color="auto" w:fill="auto"/>
        <w:ind w:right="407" w:firstLine="0"/>
        <w:jc w:val="left"/>
        <w:rPr>
          <w:bCs w:val="0"/>
          <w:sz w:val="28"/>
          <w:szCs w:val="28"/>
        </w:rPr>
      </w:pPr>
    </w:p>
    <w:p w:rsidR="00F66C91" w:rsidRDefault="00F66C91" w:rsidP="00F66C91">
      <w:pPr>
        <w:pStyle w:val="60"/>
        <w:shd w:val="clear" w:color="auto" w:fill="auto"/>
        <w:ind w:right="407" w:firstLine="0"/>
        <w:jc w:val="left"/>
        <w:rPr>
          <w:bCs w:val="0"/>
          <w:sz w:val="28"/>
          <w:szCs w:val="28"/>
        </w:rPr>
      </w:pPr>
    </w:p>
    <w:p w:rsidR="00F66C91" w:rsidRDefault="00F66C91" w:rsidP="00F66C91">
      <w:pPr>
        <w:pStyle w:val="60"/>
        <w:shd w:val="clear" w:color="auto" w:fill="auto"/>
        <w:ind w:right="407" w:firstLine="1277"/>
        <w:rPr>
          <w:bCs w:val="0"/>
          <w:sz w:val="28"/>
          <w:szCs w:val="28"/>
        </w:rPr>
      </w:pPr>
      <w:r w:rsidRPr="003C3034">
        <w:rPr>
          <w:bCs w:val="0"/>
          <w:sz w:val="28"/>
          <w:szCs w:val="28"/>
        </w:rPr>
        <w:t>Теоретическое обоснование проекта</w:t>
      </w:r>
    </w:p>
    <w:p w:rsidR="00F66C91" w:rsidRPr="003C3034" w:rsidRDefault="00F66C91" w:rsidP="00F66C91">
      <w:pPr>
        <w:pStyle w:val="60"/>
        <w:shd w:val="clear" w:color="auto" w:fill="auto"/>
        <w:ind w:right="407" w:firstLine="1277"/>
        <w:rPr>
          <w:sz w:val="28"/>
          <w:szCs w:val="28"/>
        </w:rPr>
      </w:pP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Результаты современных психологических</w:t>
      </w:r>
      <w:r>
        <w:rPr>
          <w:sz w:val="28"/>
          <w:szCs w:val="28"/>
        </w:rPr>
        <w:t xml:space="preserve"> и педагогических исследований </w:t>
      </w:r>
      <w:r w:rsidRPr="003C3034">
        <w:rPr>
          <w:sz w:val="28"/>
          <w:szCs w:val="28"/>
        </w:rPr>
        <w:t xml:space="preserve">(Ю. </w:t>
      </w:r>
      <w:proofErr w:type="spellStart"/>
      <w:r w:rsidRPr="003C3034">
        <w:rPr>
          <w:sz w:val="28"/>
          <w:szCs w:val="28"/>
        </w:rPr>
        <w:t>К.Бабанский</w:t>
      </w:r>
      <w:proofErr w:type="spellEnd"/>
      <w:r w:rsidRPr="003C3034">
        <w:rPr>
          <w:sz w:val="28"/>
          <w:szCs w:val="28"/>
        </w:rPr>
        <w:t xml:space="preserve">, Л. А. Венгер, Н. А. Ветлугина, </w:t>
      </w:r>
      <w:r>
        <w:rPr>
          <w:sz w:val="28"/>
          <w:szCs w:val="28"/>
        </w:rPr>
        <w:t xml:space="preserve">Н. 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, И. Д. Зверев, </w:t>
      </w:r>
      <w:r w:rsidRPr="003C3034">
        <w:rPr>
          <w:sz w:val="28"/>
          <w:szCs w:val="28"/>
        </w:rPr>
        <w:t>В. В. Запорожец, И. Я. Лернер, А. И. Савенков, Г. И. Щукина, др.) показывают, что возможности интеллектуального развития детей дошкольного возраста значительно выше, чем это предполагалось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</w:t>
      </w:r>
    </w:p>
    <w:p w:rsidR="00F66C91" w:rsidRPr="003C3034" w:rsidRDefault="00F66C91" w:rsidP="00F66C91">
      <w:pPr>
        <w:spacing w:line="276" w:lineRule="auto"/>
        <w:ind w:left="-142" w:right="66" w:firstLine="709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В период дошкольного детства формируются способности к начальным формам обобщения, умозаключения, абстракции. Однако</w:t>
      </w:r>
      <w:r>
        <w:rPr>
          <w:sz w:val="28"/>
          <w:szCs w:val="28"/>
        </w:rPr>
        <w:t>,</w:t>
      </w:r>
      <w:r w:rsidRPr="003C3034">
        <w:rPr>
          <w:sz w:val="28"/>
          <w:szCs w:val="28"/>
        </w:rPr>
        <w:t xml:space="preserve"> такое познание осуществляется детьми не в понятийной, а в основном, в наглядно-образной форме, в процессе деятельности с познаваемыми предметами, объектами, что возможно в ходе экспериментально-познавательной деятельности, где </w:t>
      </w:r>
      <w:r w:rsidRPr="003C3034">
        <w:rPr>
          <w:sz w:val="28"/>
          <w:szCs w:val="28"/>
        </w:rPr>
        <w:lastRenderedPageBreak/>
        <w:t>создаются такие ситуации, которые ребёнок разрешает посредством проведения опытов на основе анализа</w:t>
      </w:r>
      <w:r>
        <w:rPr>
          <w:sz w:val="28"/>
          <w:szCs w:val="28"/>
        </w:rPr>
        <w:t xml:space="preserve">, делает выводы, умозаключения, </w:t>
      </w:r>
      <w:r w:rsidRPr="003C3034">
        <w:rPr>
          <w:sz w:val="28"/>
          <w:szCs w:val="28"/>
        </w:rPr>
        <w:t>овладевая представлениями о том или ином законе, явлении.</w:t>
      </w:r>
    </w:p>
    <w:p w:rsidR="00F66C91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Учёными (</w:t>
      </w:r>
      <w:proofErr w:type="spellStart"/>
      <w:r w:rsidRPr="003C3034">
        <w:rPr>
          <w:sz w:val="28"/>
          <w:szCs w:val="28"/>
        </w:rPr>
        <w:t>Лурия.А</w:t>
      </w:r>
      <w:proofErr w:type="spellEnd"/>
      <w:r w:rsidRPr="003C3034">
        <w:rPr>
          <w:sz w:val="28"/>
          <w:szCs w:val="28"/>
        </w:rPr>
        <w:t xml:space="preserve">. Р., </w:t>
      </w:r>
      <w:proofErr w:type="spellStart"/>
      <w:r w:rsidRPr="003C3034">
        <w:rPr>
          <w:sz w:val="28"/>
          <w:szCs w:val="28"/>
        </w:rPr>
        <w:t>Рубенштейн</w:t>
      </w:r>
      <w:proofErr w:type="spellEnd"/>
      <w:r w:rsidRPr="003C3034">
        <w:rPr>
          <w:sz w:val="28"/>
          <w:szCs w:val="28"/>
        </w:rPr>
        <w:t xml:space="preserve"> С. Л., др.), занимающимися исследованиями головного мозга и психического развития детей, доказана связь мелкой моторики с развитием речи и интеллектуальным развитием ребёнка в целом. 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149">
        <w:rPr>
          <w:sz w:val="28"/>
          <w:szCs w:val="28"/>
        </w:rPr>
        <w:t>Сейчас конструктивной</w:t>
      </w:r>
      <w:r w:rsidRPr="003C3034">
        <w:rPr>
          <w:sz w:val="28"/>
          <w:szCs w:val="28"/>
        </w:rPr>
        <w:t xml:space="preserve"> деятельности, занятиям </w:t>
      </w:r>
      <w:r w:rsidRPr="003C3034">
        <w:rPr>
          <w:sz w:val="28"/>
          <w:szCs w:val="28"/>
          <w:lang w:val="en-US"/>
        </w:rPr>
        <w:t>LEGO</w:t>
      </w:r>
      <w:r w:rsidRPr="003C3034">
        <w:rPr>
          <w:sz w:val="28"/>
          <w:szCs w:val="28"/>
        </w:rPr>
        <w:t>-конструирование</w:t>
      </w:r>
      <w:r>
        <w:rPr>
          <w:sz w:val="28"/>
          <w:szCs w:val="28"/>
        </w:rPr>
        <w:t>м, уделяется недостаточно</w:t>
      </w:r>
      <w:r w:rsidRPr="003C3034">
        <w:rPr>
          <w:sz w:val="28"/>
          <w:szCs w:val="28"/>
        </w:rPr>
        <w:t xml:space="preserve"> внимания в реализации </w:t>
      </w:r>
      <w:r>
        <w:rPr>
          <w:sz w:val="28"/>
          <w:szCs w:val="28"/>
        </w:rPr>
        <w:t xml:space="preserve">общеобразовательных </w:t>
      </w:r>
      <w:r w:rsidRPr="003C3034">
        <w:rPr>
          <w:sz w:val="28"/>
          <w:szCs w:val="28"/>
        </w:rPr>
        <w:t>программ дошколь</w:t>
      </w:r>
      <w:r>
        <w:rPr>
          <w:sz w:val="28"/>
          <w:szCs w:val="28"/>
        </w:rPr>
        <w:t>ных образовательных учреждений. К</w:t>
      </w:r>
      <w:r w:rsidRPr="003C3034">
        <w:rPr>
          <w:sz w:val="28"/>
          <w:szCs w:val="28"/>
        </w:rPr>
        <w:t xml:space="preserve">ак правило, педагоги </w:t>
      </w:r>
      <w:r>
        <w:rPr>
          <w:sz w:val="28"/>
          <w:szCs w:val="28"/>
        </w:rPr>
        <w:t>предлагают детям занятия</w:t>
      </w:r>
      <w:r w:rsidRPr="003C3034">
        <w:rPr>
          <w:sz w:val="28"/>
          <w:szCs w:val="28"/>
        </w:rPr>
        <w:t xml:space="preserve"> конструктивной деятельностью и деятельностью, направленной на развитие мелкой моторики в раннем дошкольном возрасте. Конструктивная деятельность детей старшего дошкольного возраста, чаще организуется в свободной деятельности, и реже в специально организованной.</w:t>
      </w:r>
    </w:p>
    <w:p w:rsidR="00F66C91" w:rsidRPr="003C3034" w:rsidRDefault="00F66C91" w:rsidP="00F66C91">
      <w:pPr>
        <w:spacing w:line="276" w:lineRule="auto"/>
        <w:ind w:right="66"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 xml:space="preserve">Тем не менее, ресурс выполнения множественных манипуляций во время занятий </w:t>
      </w:r>
      <w:r w:rsidRPr="003C3034">
        <w:rPr>
          <w:sz w:val="28"/>
          <w:szCs w:val="28"/>
          <w:lang w:val="en-US"/>
        </w:rPr>
        <w:t>LEGO</w:t>
      </w:r>
      <w:r w:rsidRPr="003C3034">
        <w:rPr>
          <w:sz w:val="28"/>
          <w:szCs w:val="28"/>
        </w:rPr>
        <w:t>-конструированием может служить основой не только для развития моторики, стимулирования развития интеллектуальных способностей ребёнка, но и достаточно высоким фактором мотивации для занятий интеллектуальной деятельностью, экспериментированием, конструиров</w:t>
      </w:r>
      <w:r>
        <w:rPr>
          <w:sz w:val="28"/>
          <w:szCs w:val="28"/>
        </w:rPr>
        <w:t xml:space="preserve">анием, техническим творчеством, </w:t>
      </w:r>
      <w:r w:rsidRPr="003C3034">
        <w:rPr>
          <w:sz w:val="28"/>
          <w:szCs w:val="28"/>
        </w:rPr>
        <w:t>начиная уже с раннего дошкольного возраста.</w:t>
      </w:r>
    </w:p>
    <w:p w:rsidR="00F66C91" w:rsidRDefault="00F66C91" w:rsidP="00F66C91">
      <w:pPr>
        <w:pStyle w:val="22"/>
        <w:shd w:val="clear" w:color="auto" w:fill="auto"/>
        <w:spacing w:before="0" w:line="276" w:lineRule="auto"/>
        <w:ind w:left="1134" w:right="66" w:firstLine="426"/>
        <w:rPr>
          <w:b w:val="0"/>
        </w:rPr>
      </w:pPr>
      <w:bookmarkStart w:id="0" w:name="bookmark1"/>
    </w:p>
    <w:p w:rsidR="00F66C91" w:rsidRPr="00EB0E40" w:rsidRDefault="00F66C91" w:rsidP="00F66C91">
      <w:pPr>
        <w:pStyle w:val="22"/>
        <w:shd w:val="clear" w:color="auto" w:fill="auto"/>
        <w:spacing w:before="0" w:line="276" w:lineRule="auto"/>
        <w:ind w:right="66" w:firstLine="426"/>
        <w:jc w:val="left"/>
      </w:pPr>
      <w:r w:rsidRPr="00EB0E40">
        <w:t>Конечные результаты для ДОУ:</w:t>
      </w:r>
      <w:bookmarkEnd w:id="0"/>
      <w:r>
        <w:br/>
      </w:r>
    </w:p>
    <w:p w:rsidR="00F66C91" w:rsidRPr="003C3034" w:rsidRDefault="00F66C91" w:rsidP="00F66C91">
      <w:pPr>
        <w:pStyle w:val="60"/>
        <w:numPr>
          <w:ilvl w:val="0"/>
          <w:numId w:val="1"/>
        </w:numPr>
        <w:shd w:val="clear" w:color="auto" w:fill="auto"/>
        <w:tabs>
          <w:tab w:val="left" w:pos="222"/>
        </w:tabs>
        <w:spacing w:line="276" w:lineRule="auto"/>
        <w:ind w:left="0" w:right="66" w:firstLine="426"/>
        <w:jc w:val="both"/>
        <w:rPr>
          <w:b w:val="0"/>
          <w:sz w:val="28"/>
          <w:szCs w:val="28"/>
        </w:rPr>
      </w:pPr>
      <w:r w:rsidRPr="003C3034">
        <w:rPr>
          <w:b w:val="0"/>
          <w:sz w:val="28"/>
          <w:szCs w:val="28"/>
        </w:rPr>
        <w:t xml:space="preserve">Создание положительного опыта по обновлению образовательного </w:t>
      </w:r>
      <w:r>
        <w:rPr>
          <w:b w:val="0"/>
          <w:sz w:val="28"/>
          <w:szCs w:val="28"/>
        </w:rPr>
        <w:t xml:space="preserve">процесса </w:t>
      </w:r>
      <w:r w:rsidRPr="003C3034">
        <w:rPr>
          <w:b w:val="0"/>
          <w:sz w:val="28"/>
          <w:szCs w:val="28"/>
        </w:rPr>
        <w:t>в соответствии с тр</w:t>
      </w:r>
      <w:r>
        <w:rPr>
          <w:b w:val="0"/>
          <w:sz w:val="28"/>
          <w:szCs w:val="28"/>
        </w:rPr>
        <w:t xml:space="preserve">ебованиями ФГОС ДО посредством </w:t>
      </w:r>
      <w:r>
        <w:rPr>
          <w:b w:val="0"/>
          <w:sz w:val="28"/>
          <w:szCs w:val="28"/>
          <w:lang w:val="en-US"/>
        </w:rPr>
        <w:t>L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  <w:lang w:val="en-US"/>
        </w:rPr>
        <w:t>G</w:t>
      </w:r>
      <w:r w:rsidRPr="003C3034">
        <w:rPr>
          <w:b w:val="0"/>
          <w:sz w:val="28"/>
          <w:szCs w:val="28"/>
        </w:rPr>
        <w:t>О-</w:t>
      </w:r>
      <w:r w:rsidRPr="003C3034">
        <w:rPr>
          <w:b w:val="0"/>
          <w:sz w:val="28"/>
          <w:szCs w:val="28"/>
        </w:rPr>
        <w:br/>
        <w:t xml:space="preserve">конструирования </w:t>
      </w:r>
      <w:r w:rsidRPr="00EB0E4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работа</w:t>
      </w:r>
      <w:r w:rsidRPr="003C3034">
        <w:rPr>
          <w:b w:val="0"/>
          <w:sz w:val="28"/>
          <w:szCs w:val="28"/>
        </w:rPr>
        <w:t xml:space="preserve"> с конструкторами нового поколения</w:t>
      </w:r>
      <w:r w:rsidRPr="00EB0E40">
        <w:rPr>
          <w:b w:val="0"/>
          <w:sz w:val="28"/>
          <w:szCs w:val="28"/>
        </w:rPr>
        <w:t>)</w:t>
      </w:r>
      <w:r w:rsidRPr="003C303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Углубление вариативной части ООП ДО.</w:t>
      </w:r>
    </w:p>
    <w:p w:rsidR="00F66C91" w:rsidRPr="003C3034" w:rsidRDefault="00F66C91" w:rsidP="00F66C91">
      <w:pPr>
        <w:pStyle w:val="60"/>
        <w:numPr>
          <w:ilvl w:val="0"/>
          <w:numId w:val="1"/>
        </w:numPr>
        <w:shd w:val="clear" w:color="auto" w:fill="auto"/>
        <w:tabs>
          <w:tab w:val="left" w:pos="217"/>
        </w:tabs>
        <w:spacing w:line="276" w:lineRule="auto"/>
        <w:ind w:left="0" w:right="66" w:firstLine="426"/>
        <w:jc w:val="both"/>
        <w:rPr>
          <w:b w:val="0"/>
          <w:sz w:val="28"/>
          <w:szCs w:val="28"/>
        </w:rPr>
      </w:pPr>
      <w:r w:rsidRPr="003C3034">
        <w:rPr>
          <w:b w:val="0"/>
          <w:sz w:val="28"/>
          <w:szCs w:val="28"/>
        </w:rPr>
        <w:t>Рост професс</w:t>
      </w:r>
      <w:r>
        <w:rPr>
          <w:b w:val="0"/>
          <w:sz w:val="28"/>
          <w:szCs w:val="28"/>
        </w:rPr>
        <w:t>иональной компетенции педагогов.</w:t>
      </w:r>
    </w:p>
    <w:p w:rsidR="00F66C91" w:rsidRPr="003C3034" w:rsidRDefault="00F66C91" w:rsidP="00F66C91">
      <w:pPr>
        <w:pStyle w:val="60"/>
        <w:numPr>
          <w:ilvl w:val="0"/>
          <w:numId w:val="1"/>
        </w:numPr>
        <w:shd w:val="clear" w:color="auto" w:fill="auto"/>
        <w:spacing w:line="276" w:lineRule="auto"/>
        <w:ind w:left="0" w:right="66" w:firstLine="426"/>
        <w:jc w:val="both"/>
        <w:rPr>
          <w:b w:val="0"/>
          <w:sz w:val="28"/>
          <w:szCs w:val="28"/>
        </w:rPr>
      </w:pPr>
      <w:r w:rsidRPr="003C3034">
        <w:rPr>
          <w:b w:val="0"/>
          <w:sz w:val="28"/>
          <w:szCs w:val="28"/>
        </w:rPr>
        <w:t>Укрепление материально-технической базы, создание современной</w:t>
      </w:r>
      <w:r w:rsidRPr="003C3034">
        <w:rPr>
          <w:b w:val="0"/>
          <w:sz w:val="28"/>
          <w:szCs w:val="28"/>
        </w:rPr>
        <w:br/>
        <w:t>развивающей предметно-п</w:t>
      </w:r>
      <w:r>
        <w:rPr>
          <w:b w:val="0"/>
          <w:sz w:val="28"/>
          <w:szCs w:val="28"/>
        </w:rPr>
        <w:t>ространственной среды в М</w:t>
      </w:r>
      <w:r w:rsidRPr="003C3034">
        <w:rPr>
          <w:b w:val="0"/>
          <w:sz w:val="28"/>
          <w:szCs w:val="28"/>
        </w:rPr>
        <w:t>ДОУ в соответствии</w:t>
      </w:r>
      <w:r w:rsidRPr="003C3034">
        <w:rPr>
          <w:b w:val="0"/>
          <w:sz w:val="28"/>
          <w:szCs w:val="28"/>
        </w:rPr>
        <w:br/>
        <w:t xml:space="preserve">с требованиями ФГОС ДО для развития </w:t>
      </w:r>
      <w:r>
        <w:rPr>
          <w:b w:val="0"/>
          <w:sz w:val="28"/>
          <w:szCs w:val="28"/>
        </w:rPr>
        <w:t>у детей технического творчества.</w:t>
      </w:r>
    </w:p>
    <w:p w:rsidR="00F66C91" w:rsidRPr="003C3034" w:rsidRDefault="00F66C91" w:rsidP="00F66C91">
      <w:pPr>
        <w:pStyle w:val="60"/>
        <w:numPr>
          <w:ilvl w:val="0"/>
          <w:numId w:val="1"/>
        </w:numPr>
        <w:shd w:val="clear" w:color="auto" w:fill="auto"/>
        <w:tabs>
          <w:tab w:val="left" w:pos="217"/>
        </w:tabs>
        <w:spacing w:line="276" w:lineRule="auto"/>
        <w:ind w:left="0" w:right="66" w:firstLine="426"/>
        <w:jc w:val="both"/>
        <w:rPr>
          <w:b w:val="0"/>
          <w:sz w:val="28"/>
          <w:szCs w:val="28"/>
        </w:rPr>
      </w:pPr>
      <w:r w:rsidRPr="003C303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озможное в</w:t>
      </w:r>
      <w:r w:rsidRPr="003C3034">
        <w:rPr>
          <w:b w:val="0"/>
          <w:sz w:val="28"/>
          <w:szCs w:val="28"/>
        </w:rPr>
        <w:t>ведение дополнительных образовательных услуг.</w:t>
      </w:r>
    </w:p>
    <w:p w:rsidR="00F66C91" w:rsidRPr="00EB0E40" w:rsidRDefault="00F66C91" w:rsidP="00F66C91">
      <w:pPr>
        <w:pStyle w:val="60"/>
        <w:numPr>
          <w:ilvl w:val="0"/>
          <w:numId w:val="1"/>
        </w:numPr>
        <w:shd w:val="clear" w:color="auto" w:fill="auto"/>
        <w:spacing w:after="244" w:line="276" w:lineRule="auto"/>
        <w:ind w:left="0" w:right="66" w:firstLine="426"/>
        <w:jc w:val="both"/>
        <w:rPr>
          <w:b w:val="0"/>
          <w:sz w:val="28"/>
          <w:szCs w:val="28"/>
        </w:rPr>
      </w:pPr>
      <w:r w:rsidRPr="00EB0E40">
        <w:rPr>
          <w:b w:val="0"/>
          <w:sz w:val="28"/>
          <w:szCs w:val="28"/>
        </w:rPr>
        <w:t>Обеспечение активного взаимодействия с семьями воспитанников.</w:t>
      </w:r>
    </w:p>
    <w:p w:rsidR="00F66C91" w:rsidRPr="00EB0E40" w:rsidRDefault="00F66C91" w:rsidP="00F66C91">
      <w:pPr>
        <w:pStyle w:val="22"/>
        <w:shd w:val="clear" w:color="auto" w:fill="auto"/>
        <w:spacing w:before="0" w:after="236" w:line="317" w:lineRule="exact"/>
        <w:ind w:right="-76" w:firstLine="567"/>
        <w:jc w:val="left"/>
      </w:pPr>
      <w:bookmarkStart w:id="1" w:name="bookmark2"/>
      <w:r w:rsidRPr="00EB0E40">
        <w:t>Результаты реализации инновационного проекта в отношении</w:t>
      </w:r>
      <w:r w:rsidRPr="00EB0E40">
        <w:br/>
        <w:t>воспитанников:</w:t>
      </w:r>
      <w:bookmarkEnd w:id="1"/>
    </w:p>
    <w:p w:rsidR="00F66C91" w:rsidRPr="00EB0E40" w:rsidRDefault="00F66C91" w:rsidP="00F66C91">
      <w:pPr>
        <w:pStyle w:val="60"/>
        <w:numPr>
          <w:ilvl w:val="0"/>
          <w:numId w:val="3"/>
        </w:numPr>
        <w:shd w:val="clear" w:color="auto" w:fill="auto"/>
        <w:tabs>
          <w:tab w:val="left" w:pos="0"/>
        </w:tabs>
        <w:ind w:right="-76"/>
        <w:jc w:val="both"/>
        <w:rPr>
          <w:b w:val="0"/>
          <w:sz w:val="28"/>
          <w:szCs w:val="28"/>
        </w:rPr>
      </w:pPr>
      <w:r w:rsidRPr="00EB0E40">
        <w:rPr>
          <w:b w:val="0"/>
          <w:sz w:val="28"/>
          <w:szCs w:val="28"/>
        </w:rPr>
        <w:t xml:space="preserve">Увеличение количества детей, имеющих </w:t>
      </w:r>
      <w:r>
        <w:rPr>
          <w:b w:val="0"/>
          <w:sz w:val="28"/>
          <w:szCs w:val="28"/>
        </w:rPr>
        <w:t>сформированный интерес к</w:t>
      </w:r>
      <w:r>
        <w:rPr>
          <w:b w:val="0"/>
          <w:sz w:val="28"/>
          <w:szCs w:val="28"/>
        </w:rPr>
        <w:br/>
      </w:r>
      <w:r w:rsidRPr="00EB0E40">
        <w:rPr>
          <w:b w:val="0"/>
          <w:sz w:val="28"/>
          <w:szCs w:val="28"/>
        </w:rPr>
        <w:lastRenderedPageBreak/>
        <w:t>техническому творчеству.</w:t>
      </w:r>
    </w:p>
    <w:p w:rsidR="00F66C91" w:rsidRDefault="00F66C91" w:rsidP="00F66C91">
      <w:pPr>
        <w:pStyle w:val="60"/>
        <w:numPr>
          <w:ilvl w:val="0"/>
          <w:numId w:val="3"/>
        </w:numPr>
        <w:shd w:val="clear" w:color="auto" w:fill="auto"/>
        <w:tabs>
          <w:tab w:val="left" w:pos="0"/>
        </w:tabs>
        <w:ind w:right="-76"/>
        <w:jc w:val="both"/>
        <w:rPr>
          <w:b w:val="0"/>
          <w:sz w:val="28"/>
          <w:szCs w:val="28"/>
        </w:rPr>
      </w:pPr>
      <w:r w:rsidRPr="00EB0E40">
        <w:rPr>
          <w:b w:val="0"/>
          <w:sz w:val="28"/>
          <w:szCs w:val="28"/>
        </w:rPr>
        <w:t>Увеличение количества детей, имеющих навыки практической</w:t>
      </w:r>
      <w:r w:rsidRPr="00EB0E40">
        <w:rPr>
          <w:b w:val="0"/>
          <w:sz w:val="28"/>
          <w:szCs w:val="28"/>
        </w:rPr>
        <w:br/>
        <w:t xml:space="preserve">деятельности, необходимой </w:t>
      </w:r>
      <w:r>
        <w:rPr>
          <w:b w:val="0"/>
          <w:sz w:val="28"/>
          <w:szCs w:val="28"/>
        </w:rPr>
        <w:t xml:space="preserve">для ведения исследовательских и </w:t>
      </w:r>
      <w:r w:rsidRPr="00EB0E40">
        <w:rPr>
          <w:b w:val="0"/>
          <w:sz w:val="28"/>
          <w:szCs w:val="28"/>
        </w:rPr>
        <w:t>конструкторских работ.</w:t>
      </w:r>
    </w:p>
    <w:p w:rsidR="00F66C91" w:rsidRDefault="00F66C91" w:rsidP="00F66C91">
      <w:pPr>
        <w:pStyle w:val="60"/>
        <w:numPr>
          <w:ilvl w:val="0"/>
          <w:numId w:val="3"/>
        </w:numPr>
        <w:shd w:val="clear" w:color="auto" w:fill="auto"/>
        <w:tabs>
          <w:tab w:val="left" w:pos="0"/>
        </w:tabs>
        <w:ind w:righ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Увеличение </w:t>
      </w:r>
      <w:r w:rsidRPr="00900FBA">
        <w:rPr>
          <w:b w:val="0"/>
          <w:sz w:val="28"/>
          <w:szCs w:val="28"/>
        </w:rPr>
        <w:t>коли</w:t>
      </w:r>
      <w:r>
        <w:rPr>
          <w:b w:val="0"/>
          <w:sz w:val="28"/>
          <w:szCs w:val="28"/>
        </w:rPr>
        <w:t>ч</w:t>
      </w:r>
      <w:r w:rsidRPr="00900FBA">
        <w:rPr>
          <w:b w:val="0"/>
          <w:sz w:val="28"/>
          <w:szCs w:val="28"/>
        </w:rPr>
        <w:t>ества детей, способных самостоят</w:t>
      </w:r>
      <w:r>
        <w:rPr>
          <w:b w:val="0"/>
          <w:sz w:val="28"/>
          <w:szCs w:val="28"/>
        </w:rPr>
        <w:t xml:space="preserve">ельному </w:t>
      </w:r>
      <w:r w:rsidRPr="00900FBA">
        <w:rPr>
          <w:b w:val="0"/>
          <w:sz w:val="28"/>
          <w:szCs w:val="28"/>
        </w:rPr>
        <w:t>техническому творчеству.</w:t>
      </w:r>
    </w:p>
    <w:p w:rsidR="00F66C91" w:rsidRDefault="00F66C91" w:rsidP="00F66C91">
      <w:pPr>
        <w:pStyle w:val="60"/>
        <w:shd w:val="clear" w:color="auto" w:fill="auto"/>
        <w:tabs>
          <w:tab w:val="left" w:pos="0"/>
        </w:tabs>
        <w:ind w:left="720" w:right="-76" w:firstLine="0"/>
        <w:jc w:val="both"/>
        <w:rPr>
          <w:b w:val="0"/>
          <w:sz w:val="28"/>
          <w:szCs w:val="28"/>
        </w:rPr>
      </w:pPr>
    </w:p>
    <w:p w:rsidR="00826149" w:rsidRPr="00900FBA" w:rsidRDefault="00826149" w:rsidP="00F66C91">
      <w:pPr>
        <w:pStyle w:val="60"/>
        <w:shd w:val="clear" w:color="auto" w:fill="auto"/>
        <w:tabs>
          <w:tab w:val="left" w:pos="0"/>
        </w:tabs>
        <w:ind w:left="720" w:right="-76" w:firstLine="0"/>
        <w:jc w:val="both"/>
        <w:rPr>
          <w:b w:val="0"/>
          <w:sz w:val="28"/>
          <w:szCs w:val="28"/>
        </w:rPr>
      </w:pPr>
    </w:p>
    <w:p w:rsidR="00826149" w:rsidRDefault="00826149" w:rsidP="00826149">
      <w:pPr>
        <w:pStyle w:val="60"/>
        <w:shd w:val="clear" w:color="auto" w:fill="auto"/>
        <w:spacing w:line="276" w:lineRule="auto"/>
        <w:ind w:right="407" w:firstLine="425"/>
        <w:rPr>
          <w:sz w:val="28"/>
          <w:szCs w:val="28"/>
        </w:rPr>
      </w:pPr>
      <w:r>
        <w:rPr>
          <w:sz w:val="28"/>
          <w:szCs w:val="28"/>
        </w:rPr>
        <w:t>К</w:t>
      </w:r>
      <w:r w:rsidR="00F66C91" w:rsidRPr="00EB0E40">
        <w:rPr>
          <w:sz w:val="28"/>
          <w:szCs w:val="28"/>
        </w:rPr>
        <w:t>онечный продукт инновационной деятельности</w:t>
      </w:r>
    </w:p>
    <w:p w:rsidR="00F66C91" w:rsidRPr="00826149" w:rsidRDefault="00F66C91" w:rsidP="00826149">
      <w:pPr>
        <w:pStyle w:val="60"/>
        <w:shd w:val="clear" w:color="auto" w:fill="auto"/>
        <w:spacing w:line="276" w:lineRule="auto"/>
        <w:ind w:right="407" w:firstLine="425"/>
        <w:jc w:val="both"/>
        <w:rPr>
          <w:rFonts w:eastAsiaTheme="minorHAnsi"/>
          <w:b w:val="0"/>
          <w:sz w:val="28"/>
          <w:szCs w:val="28"/>
          <w:lang w:eastAsia="ru-RU" w:bidi="ru-RU"/>
        </w:rPr>
      </w:pPr>
      <w:r>
        <w:rPr>
          <w:sz w:val="28"/>
          <w:szCs w:val="28"/>
        </w:rPr>
        <w:br/>
      </w:r>
      <w:r w:rsidR="00826149">
        <w:rPr>
          <w:b w:val="0"/>
          <w:sz w:val="28"/>
          <w:szCs w:val="28"/>
        </w:rPr>
        <w:t xml:space="preserve">        </w:t>
      </w:r>
      <w:r w:rsidR="00826149" w:rsidRPr="005B6EEB">
        <w:rPr>
          <w:b w:val="0"/>
          <w:sz w:val="28"/>
          <w:szCs w:val="28"/>
        </w:rPr>
        <w:t xml:space="preserve">Создание и внедрение в образовательный процесс системы работы по </w:t>
      </w:r>
      <w:r w:rsidR="00826149" w:rsidRPr="005B6EEB">
        <w:rPr>
          <w:b w:val="0"/>
          <w:sz w:val="28"/>
          <w:szCs w:val="28"/>
          <w:lang w:val="en-US"/>
        </w:rPr>
        <w:t>LEGO</w:t>
      </w:r>
      <w:r w:rsidR="00826149" w:rsidRPr="005B6EEB">
        <w:rPr>
          <w:b w:val="0"/>
          <w:sz w:val="28"/>
          <w:szCs w:val="28"/>
        </w:rPr>
        <w:t>-конструированию,</w:t>
      </w:r>
      <w:r w:rsidR="00826149">
        <w:rPr>
          <w:b w:val="0"/>
          <w:sz w:val="28"/>
          <w:szCs w:val="28"/>
        </w:rPr>
        <w:t xml:space="preserve"> </w:t>
      </w:r>
      <w:r w:rsidR="00826149" w:rsidRPr="005B6EEB">
        <w:rPr>
          <w:b w:val="0"/>
          <w:sz w:val="28"/>
          <w:szCs w:val="28"/>
        </w:rPr>
        <w:t xml:space="preserve">позволяющей </w:t>
      </w:r>
      <w:r w:rsidR="00826149" w:rsidRPr="005B6EEB">
        <w:rPr>
          <w:rStyle w:val="20"/>
          <w:rFonts w:eastAsiaTheme="minorHAnsi"/>
          <w:b w:val="0"/>
          <w:color w:val="auto"/>
          <w:sz w:val="28"/>
          <w:szCs w:val="28"/>
        </w:rPr>
        <w:t xml:space="preserve">формировать предпосылки </w:t>
      </w:r>
      <w:r w:rsidR="00826149" w:rsidRPr="005B6EEB">
        <w:rPr>
          <w:b w:val="0"/>
          <w:sz w:val="28"/>
          <w:szCs w:val="28"/>
        </w:rPr>
        <w:t>т</w:t>
      </w:r>
      <w:r w:rsidR="00826149" w:rsidRPr="005B6EEB">
        <w:rPr>
          <w:rStyle w:val="20"/>
          <w:rFonts w:eastAsiaTheme="minorHAnsi"/>
          <w:b w:val="0"/>
          <w:color w:val="auto"/>
          <w:sz w:val="28"/>
          <w:szCs w:val="28"/>
        </w:rPr>
        <w:t>ехнического мышления и творчества детей дошкольного возраста</w:t>
      </w:r>
      <w:r w:rsidR="00826149">
        <w:rPr>
          <w:rStyle w:val="20"/>
          <w:rFonts w:eastAsiaTheme="minorHAnsi"/>
          <w:b w:val="0"/>
          <w:color w:val="auto"/>
          <w:sz w:val="28"/>
          <w:szCs w:val="28"/>
        </w:rPr>
        <w:t xml:space="preserve"> на основе разработанной </w:t>
      </w:r>
      <w:r w:rsidRPr="00317EBA">
        <w:rPr>
          <w:b w:val="0"/>
          <w:sz w:val="28"/>
          <w:szCs w:val="28"/>
        </w:rPr>
        <w:t>Программ</w:t>
      </w:r>
      <w:r w:rsidR="00826149">
        <w:rPr>
          <w:b w:val="0"/>
          <w:sz w:val="28"/>
          <w:szCs w:val="28"/>
        </w:rPr>
        <w:t>ы «</w:t>
      </w:r>
      <w:r w:rsidR="00826149">
        <w:rPr>
          <w:b w:val="0"/>
          <w:sz w:val="28"/>
          <w:szCs w:val="28"/>
          <w:lang w:val="en-US"/>
        </w:rPr>
        <w:t>LEGO</w:t>
      </w:r>
      <w:r w:rsidR="00826149">
        <w:rPr>
          <w:b w:val="0"/>
          <w:sz w:val="28"/>
          <w:szCs w:val="28"/>
        </w:rPr>
        <w:t>фантазерия»</w:t>
      </w:r>
      <w:r>
        <w:rPr>
          <w:b w:val="0"/>
          <w:sz w:val="28"/>
          <w:szCs w:val="28"/>
        </w:rPr>
        <w:t>, отражающ</w:t>
      </w:r>
      <w:r w:rsidR="00826149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новое содержание работы по конструктивной деятельности для детей </w:t>
      </w:r>
      <w:r w:rsidR="0082614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-7 лет</w:t>
      </w:r>
      <w:r w:rsidR="00826149">
        <w:rPr>
          <w:b w:val="0"/>
          <w:sz w:val="28"/>
          <w:szCs w:val="28"/>
        </w:rPr>
        <w:t>.</w:t>
      </w:r>
    </w:p>
    <w:p w:rsidR="00174B62" w:rsidRDefault="00174B62" w:rsidP="00174B62">
      <w:pPr>
        <w:rPr>
          <w:sz w:val="28"/>
          <w:szCs w:val="28"/>
        </w:rPr>
      </w:pPr>
    </w:p>
    <w:p w:rsidR="0052549F" w:rsidRPr="0052549F" w:rsidRDefault="0052549F" w:rsidP="0052549F">
      <w:pPr>
        <w:jc w:val="center"/>
        <w:rPr>
          <w:b/>
          <w:sz w:val="28"/>
          <w:szCs w:val="28"/>
        </w:rPr>
      </w:pPr>
      <w:r w:rsidRPr="0052549F">
        <w:rPr>
          <w:b/>
          <w:sz w:val="28"/>
          <w:szCs w:val="28"/>
        </w:rPr>
        <w:t>Описание опыта</w:t>
      </w:r>
    </w:p>
    <w:p w:rsidR="0052549F" w:rsidRDefault="0052549F" w:rsidP="00174B62">
      <w:pPr>
        <w:rPr>
          <w:sz w:val="28"/>
          <w:szCs w:val="28"/>
        </w:rPr>
      </w:pPr>
    </w:p>
    <w:p w:rsidR="00B167F1" w:rsidRDefault="00D861EF" w:rsidP="00D861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139D0">
        <w:rPr>
          <w:sz w:val="28"/>
          <w:szCs w:val="28"/>
        </w:rPr>
        <w:t xml:space="preserve"> сегодня на</w:t>
      </w:r>
      <w:r>
        <w:rPr>
          <w:sz w:val="28"/>
          <w:szCs w:val="28"/>
        </w:rPr>
        <w:t xml:space="preserve">ми подобран базовый набор серий конструкторов. </w:t>
      </w:r>
    </w:p>
    <w:p w:rsidR="00D861EF" w:rsidRDefault="00D861EF" w:rsidP="00D861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занятий в «конструкторском бюро» п</w:t>
      </w:r>
      <w:r w:rsidRPr="00B520B6">
        <w:rPr>
          <w:sz w:val="28"/>
          <w:szCs w:val="28"/>
        </w:rPr>
        <w:t xml:space="preserve">редлагаем использовать в работе </w:t>
      </w:r>
      <w:r w:rsidRPr="00EF146E">
        <w:rPr>
          <w:b/>
          <w:sz w:val="28"/>
          <w:szCs w:val="28"/>
        </w:rPr>
        <w:t>наборы 45020</w:t>
      </w:r>
      <w:r w:rsidRPr="00B520B6">
        <w:rPr>
          <w:sz w:val="28"/>
          <w:szCs w:val="28"/>
        </w:rPr>
        <w:t xml:space="preserve"> "Кирпичики </w:t>
      </w:r>
      <w:r>
        <w:rPr>
          <w:sz w:val="28"/>
          <w:szCs w:val="28"/>
        </w:rPr>
        <w:t>LEGO для творческих занятий» (1000 деталей, 8 двусторонних карточек). Одновременной с ним могут работать до 8 детей, опыт показал 5-6 детей;</w:t>
      </w:r>
    </w:p>
    <w:p w:rsidR="00D861EF" w:rsidRDefault="00D861EF" w:rsidP="00D861EF">
      <w:pPr>
        <w:ind w:firstLine="851"/>
        <w:jc w:val="both"/>
        <w:rPr>
          <w:sz w:val="28"/>
          <w:szCs w:val="28"/>
        </w:rPr>
      </w:pPr>
      <w:r w:rsidRPr="00EF146E">
        <w:rPr>
          <w:sz w:val="28"/>
          <w:szCs w:val="28"/>
        </w:rPr>
        <w:t>-</w:t>
      </w:r>
      <w:r w:rsidRPr="00EF146E">
        <w:rPr>
          <w:b/>
          <w:sz w:val="28"/>
          <w:szCs w:val="28"/>
        </w:rPr>
        <w:t xml:space="preserve"> набор 9386.</w:t>
      </w:r>
      <w:r w:rsidRPr="006C1CF8">
        <w:t xml:space="preserve"> </w:t>
      </w:r>
      <w:r>
        <w:t xml:space="preserve"> </w:t>
      </w:r>
      <w:r w:rsidRPr="006C1CF8">
        <w:rPr>
          <w:sz w:val="28"/>
          <w:szCs w:val="28"/>
        </w:rPr>
        <w:t xml:space="preserve">В этом наборе </w:t>
      </w:r>
      <w:r>
        <w:rPr>
          <w:sz w:val="28"/>
          <w:szCs w:val="28"/>
        </w:rPr>
        <w:t xml:space="preserve">278 элементов – </w:t>
      </w:r>
      <w:r w:rsidRPr="006C1CF8">
        <w:rPr>
          <w:sz w:val="28"/>
          <w:szCs w:val="28"/>
        </w:rPr>
        <w:t>р</w:t>
      </w:r>
      <w:r>
        <w:rPr>
          <w:sz w:val="28"/>
          <w:szCs w:val="28"/>
        </w:rPr>
        <w:t>азличные окна</w:t>
      </w:r>
      <w:r w:rsidRPr="006C1CF8">
        <w:rPr>
          <w:sz w:val="28"/>
          <w:szCs w:val="28"/>
        </w:rPr>
        <w:t xml:space="preserve"> со ставнями, двер</w:t>
      </w:r>
      <w:r>
        <w:rPr>
          <w:sz w:val="28"/>
          <w:szCs w:val="28"/>
        </w:rPr>
        <w:t xml:space="preserve">и и плитки черепицы. Все что </w:t>
      </w:r>
      <w:r w:rsidRPr="006C1CF8">
        <w:rPr>
          <w:sz w:val="28"/>
          <w:szCs w:val="28"/>
        </w:rPr>
        <w:t xml:space="preserve">нужно, </w:t>
      </w:r>
      <w:r>
        <w:rPr>
          <w:sz w:val="28"/>
          <w:szCs w:val="28"/>
        </w:rPr>
        <w:t xml:space="preserve">чтобы </w:t>
      </w:r>
      <w:r w:rsidRPr="006C1CF8">
        <w:rPr>
          <w:sz w:val="28"/>
          <w:szCs w:val="28"/>
        </w:rPr>
        <w:t xml:space="preserve">подключить </w:t>
      </w:r>
      <w:r>
        <w:rPr>
          <w:sz w:val="28"/>
          <w:szCs w:val="28"/>
        </w:rPr>
        <w:t>навыки декоратора, выполнять фасадные конструкции домов,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-конструкции;</w:t>
      </w:r>
    </w:p>
    <w:p w:rsidR="00D861EF" w:rsidRDefault="00D861EF" w:rsidP="00D861EF">
      <w:pPr>
        <w:ind w:firstLine="851"/>
        <w:jc w:val="both"/>
        <w:rPr>
          <w:sz w:val="28"/>
          <w:szCs w:val="28"/>
        </w:rPr>
      </w:pPr>
      <w:r w:rsidRPr="00EF146E">
        <w:rPr>
          <w:sz w:val="28"/>
          <w:szCs w:val="28"/>
        </w:rPr>
        <w:t>-</w:t>
      </w:r>
      <w:r w:rsidRPr="00EF146E">
        <w:rPr>
          <w:b/>
          <w:sz w:val="28"/>
          <w:szCs w:val="28"/>
        </w:rPr>
        <w:t xml:space="preserve"> набор 9387.</w:t>
      </w:r>
      <w:r>
        <w:rPr>
          <w:sz w:val="28"/>
          <w:szCs w:val="28"/>
        </w:rPr>
        <w:t xml:space="preserve"> В наборе 360 элементов - </w:t>
      </w:r>
      <w:r w:rsidRPr="004F146B">
        <w:rPr>
          <w:sz w:val="28"/>
          <w:szCs w:val="28"/>
        </w:rPr>
        <w:t>набор колес</w:t>
      </w:r>
      <w:r>
        <w:rPr>
          <w:sz w:val="28"/>
          <w:szCs w:val="28"/>
        </w:rPr>
        <w:t>, п</w:t>
      </w:r>
      <w:r w:rsidRPr="004F146B">
        <w:rPr>
          <w:sz w:val="28"/>
          <w:szCs w:val="28"/>
        </w:rPr>
        <w:t>окрыш</w:t>
      </w:r>
      <w:r>
        <w:rPr>
          <w:sz w:val="28"/>
          <w:szCs w:val="28"/>
        </w:rPr>
        <w:t>ек</w:t>
      </w:r>
      <w:r w:rsidRPr="004F146B">
        <w:rPr>
          <w:sz w:val="28"/>
          <w:szCs w:val="28"/>
        </w:rPr>
        <w:t xml:space="preserve"> двух разных размеров вместе с мостами. Прекрасная возможность придать любому конструктору LEGO </w:t>
      </w:r>
      <w:proofErr w:type="spellStart"/>
      <w:r w:rsidRPr="004F146B">
        <w:rPr>
          <w:sz w:val="28"/>
          <w:szCs w:val="28"/>
        </w:rPr>
        <w:t>System</w:t>
      </w:r>
      <w:proofErr w:type="spellEnd"/>
      <w:r w:rsidRPr="004F146B">
        <w:rPr>
          <w:sz w:val="28"/>
          <w:szCs w:val="28"/>
        </w:rPr>
        <w:t xml:space="preserve"> мобильности.</w:t>
      </w:r>
    </w:p>
    <w:p w:rsidR="00D861EF" w:rsidRDefault="00D861EF" w:rsidP="00D861EF">
      <w:pPr>
        <w:ind w:firstLine="851"/>
        <w:jc w:val="both"/>
        <w:rPr>
          <w:sz w:val="28"/>
          <w:szCs w:val="28"/>
        </w:rPr>
      </w:pPr>
      <w:r w:rsidRPr="00EF146E">
        <w:rPr>
          <w:sz w:val="28"/>
          <w:szCs w:val="28"/>
        </w:rPr>
        <w:t>-</w:t>
      </w:r>
      <w:r w:rsidRPr="00EF146E">
        <w:rPr>
          <w:b/>
          <w:sz w:val="28"/>
          <w:szCs w:val="28"/>
        </w:rPr>
        <w:t xml:space="preserve"> набор 9388.</w:t>
      </w:r>
      <w:r>
        <w:rPr>
          <w:sz w:val="28"/>
          <w:szCs w:val="28"/>
        </w:rPr>
        <w:t xml:space="preserve"> Н</w:t>
      </w:r>
      <w:r w:rsidRPr="00737688">
        <w:rPr>
          <w:sz w:val="28"/>
          <w:szCs w:val="28"/>
        </w:rPr>
        <w:t xml:space="preserve">абор плат трех размеров и различных цветов: коричневая изображает землю, серая - бетон, бежевая - песок, зеленая </w:t>
      </w:r>
      <w:r>
        <w:rPr>
          <w:sz w:val="28"/>
          <w:szCs w:val="28"/>
        </w:rPr>
        <w:t>- траву, а синяя – водную гладь</w:t>
      </w:r>
      <w:r w:rsidRPr="007376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7688">
        <w:rPr>
          <w:sz w:val="28"/>
          <w:szCs w:val="28"/>
        </w:rPr>
        <w:t>Малые строительные пласти</w:t>
      </w:r>
      <w:r>
        <w:rPr>
          <w:sz w:val="28"/>
          <w:szCs w:val="28"/>
        </w:rPr>
        <w:t>ны отличаются размером и формой,</w:t>
      </w:r>
      <w:r w:rsidRPr="00737688">
        <w:rPr>
          <w:sz w:val="28"/>
          <w:szCs w:val="28"/>
        </w:rPr>
        <w:t xml:space="preserve"> подойдут ко всем сериям конструкторов </w:t>
      </w:r>
      <w:proofErr w:type="spellStart"/>
      <w:r w:rsidRPr="00737688">
        <w:rPr>
          <w:sz w:val="28"/>
          <w:szCs w:val="28"/>
        </w:rPr>
        <w:t>Lego</w:t>
      </w:r>
      <w:proofErr w:type="spellEnd"/>
      <w:r w:rsidRPr="00737688">
        <w:rPr>
          <w:sz w:val="28"/>
          <w:szCs w:val="28"/>
        </w:rPr>
        <w:t xml:space="preserve"> </w:t>
      </w:r>
      <w:proofErr w:type="spellStart"/>
      <w:r w:rsidRPr="00737688"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>.</w:t>
      </w:r>
      <w:r w:rsidRPr="00737688">
        <w:rPr>
          <w:sz w:val="28"/>
          <w:szCs w:val="28"/>
        </w:rPr>
        <w:t xml:space="preserve"> </w:t>
      </w:r>
    </w:p>
    <w:p w:rsidR="00D861EF" w:rsidRPr="00CF11A7" w:rsidRDefault="00D861EF" w:rsidP="00D861EF">
      <w:pPr>
        <w:ind w:firstLine="851"/>
        <w:jc w:val="both"/>
        <w:rPr>
          <w:sz w:val="28"/>
          <w:szCs w:val="28"/>
        </w:rPr>
      </w:pPr>
      <w:r w:rsidRPr="00CF11A7">
        <w:rPr>
          <w:b/>
          <w:sz w:val="28"/>
          <w:szCs w:val="28"/>
        </w:rPr>
        <w:t>- набор 9286</w:t>
      </w:r>
      <w:r w:rsidRPr="00CF11A7">
        <w:rPr>
          <w:sz w:val="28"/>
          <w:szCs w:val="28"/>
        </w:rPr>
        <w:t>.</w:t>
      </w:r>
      <w:r w:rsidRPr="00CF11A7">
        <w:t xml:space="preserve"> </w:t>
      </w:r>
      <w:r w:rsidRPr="00CF11A7">
        <w:rPr>
          <w:sz w:val="28"/>
          <w:szCs w:val="28"/>
        </w:rPr>
        <w:t xml:space="preserve">Большие строительные платы </w:t>
      </w:r>
      <w:proofErr w:type="spellStart"/>
      <w:r w:rsidRPr="00CF11A7">
        <w:rPr>
          <w:sz w:val="28"/>
          <w:szCs w:val="28"/>
        </w:rPr>
        <w:t>Lego</w:t>
      </w:r>
      <w:proofErr w:type="spellEnd"/>
      <w:r w:rsidRPr="00CF11A7">
        <w:rPr>
          <w:sz w:val="28"/>
          <w:szCs w:val="28"/>
        </w:rPr>
        <w:t xml:space="preserve"> </w:t>
      </w:r>
      <w:proofErr w:type="spellStart"/>
      <w:r w:rsidRPr="00CF11A7">
        <w:rPr>
          <w:sz w:val="28"/>
          <w:szCs w:val="28"/>
        </w:rPr>
        <w:t>System</w:t>
      </w:r>
      <w:proofErr w:type="spellEnd"/>
      <w:r w:rsidRPr="00CF11A7">
        <w:rPr>
          <w:sz w:val="28"/>
          <w:szCs w:val="28"/>
        </w:rPr>
        <w:t>. Служат для создания коллективной конструкции. В этом наборе есть одна серая платформа размером 38*38 см, 2 зеленых размером 25*25 см и одна синяя размером 25*25 см</w:t>
      </w:r>
      <w:r w:rsidRPr="000F3434">
        <w:rPr>
          <w:sz w:val="28"/>
          <w:szCs w:val="28"/>
        </w:rPr>
        <w:t xml:space="preserve">. </w:t>
      </w:r>
    </w:p>
    <w:p w:rsidR="00D861EF" w:rsidRPr="007C0BDF" w:rsidRDefault="00D861EF" w:rsidP="00D861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Нами р</w:t>
      </w:r>
      <w:r w:rsidRPr="00CF11A7">
        <w:rPr>
          <w:bCs/>
          <w:sz w:val="28"/>
          <w:szCs w:val="28"/>
        </w:rPr>
        <w:t>азработа</w:t>
      </w:r>
      <w:r>
        <w:rPr>
          <w:bCs/>
          <w:sz w:val="28"/>
          <w:szCs w:val="28"/>
        </w:rPr>
        <w:t>но</w:t>
      </w:r>
      <w:r w:rsidRPr="00CF11A7">
        <w:rPr>
          <w:bCs/>
          <w:sz w:val="28"/>
          <w:szCs w:val="28"/>
        </w:rPr>
        <w:t xml:space="preserve"> учебно-методическое сопровождение в рамках реализации проекта</w:t>
      </w:r>
      <w:r w:rsidR="006139D0">
        <w:rPr>
          <w:bCs/>
          <w:sz w:val="28"/>
          <w:szCs w:val="28"/>
        </w:rPr>
        <w:t>:</w:t>
      </w:r>
    </w:p>
    <w:p w:rsidR="00D861EF" w:rsidRDefault="00466AEF" w:rsidP="00D861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205">
        <w:rPr>
          <w:rFonts w:ascii="Times New Roman" w:hAnsi="Times New Roman" w:cs="Times New Roman"/>
          <w:sz w:val="28"/>
          <w:szCs w:val="28"/>
        </w:rPr>
        <w:t>«</w:t>
      </w:r>
      <w:r w:rsidR="00D861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D305B1">
        <w:rPr>
          <w:rFonts w:ascii="Times New Roman" w:hAnsi="Times New Roman" w:cs="Times New Roman"/>
          <w:sz w:val="28"/>
          <w:szCs w:val="28"/>
        </w:rPr>
        <w:t xml:space="preserve"> по организации конструктивной деятельности из </w:t>
      </w:r>
      <w:r w:rsidR="00D305B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305B1" w:rsidRPr="00D305B1">
        <w:rPr>
          <w:rFonts w:ascii="Times New Roman" w:hAnsi="Times New Roman" w:cs="Times New Roman"/>
          <w:sz w:val="28"/>
          <w:szCs w:val="28"/>
        </w:rPr>
        <w:t xml:space="preserve"> </w:t>
      </w:r>
      <w:r w:rsidR="00D30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05B1" w:rsidRPr="00D305B1">
        <w:rPr>
          <w:rFonts w:ascii="Times New Roman" w:hAnsi="Times New Roman" w:cs="Times New Roman"/>
          <w:sz w:val="28"/>
          <w:szCs w:val="28"/>
        </w:rPr>
        <w:t xml:space="preserve"> </w:t>
      </w:r>
      <w:r w:rsidR="00D305B1">
        <w:rPr>
          <w:rFonts w:ascii="Times New Roman" w:hAnsi="Times New Roman" w:cs="Times New Roman"/>
          <w:sz w:val="28"/>
          <w:szCs w:val="28"/>
        </w:rPr>
        <w:t>дошкольниками 4-7 лет», которые</w:t>
      </w:r>
      <w:r w:rsidR="00D861EF">
        <w:rPr>
          <w:rFonts w:ascii="Times New Roman" w:hAnsi="Times New Roman" w:cs="Times New Roman"/>
          <w:sz w:val="28"/>
          <w:szCs w:val="28"/>
        </w:rPr>
        <w:t xml:space="preserve"> окажут практическую помощь в организации конструктивной деятельности детей с </w:t>
      </w:r>
      <w:r w:rsidR="00D861E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861EF">
        <w:rPr>
          <w:rFonts w:ascii="Times New Roman" w:hAnsi="Times New Roman" w:cs="Times New Roman"/>
          <w:sz w:val="28"/>
          <w:szCs w:val="28"/>
        </w:rPr>
        <w:t xml:space="preserve"> конструкторами, предостерегут от типичных ошибок, раскроют </w:t>
      </w:r>
      <w:r w:rsidR="00D861EF">
        <w:rPr>
          <w:rFonts w:ascii="Times New Roman" w:hAnsi="Times New Roman" w:cs="Times New Roman"/>
          <w:sz w:val="28"/>
          <w:szCs w:val="28"/>
        </w:rPr>
        <w:lastRenderedPageBreak/>
        <w:t>условия для ее организации. Покажут, как на увлекательных занятиях дети учатся мыслить, как юные конструкторы.</w:t>
      </w:r>
      <w:r w:rsidR="00D861EF" w:rsidRPr="008E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EF" w:rsidRDefault="00D305B1" w:rsidP="00D861EF">
      <w:pPr>
        <w:pStyle w:val="a5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61EF" w:rsidRPr="007C0BDF">
        <w:rPr>
          <w:rFonts w:ascii="Times New Roman" w:hAnsi="Times New Roman" w:cs="Times New Roman"/>
          <w:sz w:val="28"/>
          <w:szCs w:val="28"/>
        </w:rPr>
        <w:t>Программе</w:t>
      </w:r>
      <w:r w:rsidR="00D861EF" w:rsidRPr="007C0BD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D861EF" w:rsidRPr="007C0BD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 конструированию «</w:t>
      </w:r>
      <w:r w:rsidR="00D861EF" w:rsidRPr="007C0BD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LEGO</w:t>
      </w:r>
      <w:r w:rsidR="00D861EF" w:rsidRPr="007C0BD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фантазёрия»</w:t>
      </w:r>
      <w:r w:rsidR="00D861EF" w:rsidRPr="00F83BC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D861EF" w:rsidRPr="00F80D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для детей дошкольного возраста 5 – 7 лет. Срок реализации программы – 2 года. Программа написана в соответствии с требованиями ФГОС ДО. Это дает нам возможность безболезненно</w:t>
      </w:r>
      <w:r w:rsidR="00D86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ввести ее в ООП ДО как часть, формируемая участниками образовательного процесса. </w:t>
      </w:r>
    </w:p>
    <w:p w:rsidR="00D861EF" w:rsidRPr="00F80D0C" w:rsidRDefault="00D861EF" w:rsidP="00D861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D305B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0C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bookmarkStart w:id="2" w:name="_Hlk33437015"/>
      <w:r w:rsidRPr="00F80D0C">
        <w:rPr>
          <w:rFonts w:ascii="Times New Roman" w:hAnsi="Times New Roman" w:cs="Times New Roman"/>
          <w:sz w:val="28"/>
          <w:szCs w:val="28"/>
        </w:rPr>
        <w:t>Программе</w:t>
      </w:r>
      <w:r w:rsidRPr="00F80D0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80D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 конструированию «</w:t>
      </w:r>
      <w:r w:rsidRPr="00F80D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LEGO</w:t>
      </w:r>
      <w:r w:rsidRPr="00F80D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фантазёрия» для детей дошкольного возраста 5 – 7 лет. </w:t>
      </w:r>
      <w:bookmarkEnd w:id="2"/>
    </w:p>
    <w:p w:rsidR="00D861EF" w:rsidRDefault="00D861EF" w:rsidP="00D861EF">
      <w:pPr>
        <w:pStyle w:val="a3"/>
        <w:numPr>
          <w:ilvl w:val="0"/>
          <w:numId w:val="6"/>
        </w:num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мониторинга развития конструктивных навыков с инструментарием сбора информации.</w:t>
      </w:r>
    </w:p>
    <w:p w:rsidR="00D861EF" w:rsidRDefault="00D861EF" w:rsidP="00D861EF">
      <w:pPr>
        <w:pStyle w:val="a3"/>
        <w:numPr>
          <w:ilvl w:val="0"/>
          <w:numId w:val="6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475EB4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(указываем кроме темы и материалов техническ</w:t>
      </w:r>
      <w:r w:rsidR="00D305B1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зада</w:t>
      </w:r>
      <w:r w:rsidR="00D305B1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>)</w:t>
      </w:r>
      <w:r w:rsidR="00D305B1">
        <w:rPr>
          <w:rFonts w:ascii="Times New Roman" w:hAnsi="Times New Roman"/>
          <w:sz w:val="28"/>
          <w:szCs w:val="28"/>
        </w:rPr>
        <w:t xml:space="preserve"> с технологическими картами занятий.</w:t>
      </w:r>
      <w:r w:rsidRPr="00475EB4">
        <w:rPr>
          <w:rFonts w:ascii="Times New Roman" w:hAnsi="Times New Roman"/>
          <w:sz w:val="28"/>
          <w:szCs w:val="28"/>
        </w:rPr>
        <w:t xml:space="preserve"> </w:t>
      </w:r>
    </w:p>
    <w:p w:rsidR="00D861EF" w:rsidRPr="00475EB4" w:rsidRDefault="00D305B1" w:rsidP="00D861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EF" w:rsidRPr="00475EB4">
        <w:rPr>
          <w:sz w:val="28"/>
          <w:szCs w:val="28"/>
        </w:rPr>
        <w:t xml:space="preserve">В соответствии с тематическим планированием </w:t>
      </w:r>
      <w:proofErr w:type="gramStart"/>
      <w:r w:rsidR="00D861EF" w:rsidRPr="00475EB4">
        <w:rPr>
          <w:sz w:val="28"/>
          <w:szCs w:val="28"/>
        </w:rPr>
        <w:t>создана</w:t>
      </w:r>
      <w:r w:rsidR="00D861EF">
        <w:rPr>
          <w:sz w:val="28"/>
          <w:szCs w:val="28"/>
        </w:rPr>
        <w:t xml:space="preserve">  подборка</w:t>
      </w:r>
      <w:proofErr w:type="gramEnd"/>
      <w:r w:rsidR="00D861EF">
        <w:rPr>
          <w:sz w:val="28"/>
          <w:szCs w:val="28"/>
        </w:rPr>
        <w:t xml:space="preserve"> наглядно-дидактического материала</w:t>
      </w:r>
      <w:r w:rsidR="00D861EF" w:rsidRPr="00475EB4">
        <w:rPr>
          <w:sz w:val="28"/>
          <w:szCs w:val="28"/>
        </w:rPr>
        <w:t xml:space="preserve">: </w:t>
      </w:r>
    </w:p>
    <w:p w:rsidR="00D861EF" w:rsidRDefault="00D305B1" w:rsidP="00D8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61EF">
        <w:rPr>
          <w:rFonts w:ascii="Times New Roman" w:hAnsi="Times New Roman" w:cs="Times New Roman"/>
          <w:sz w:val="28"/>
          <w:szCs w:val="28"/>
        </w:rPr>
        <w:t>картотека строительных карточек-схем по темам: здания, дома, мосты, башни, крепости, космос, транспорт, животные, деревья…;</w:t>
      </w:r>
    </w:p>
    <w:p w:rsidR="00D861EF" w:rsidRPr="00EF146E" w:rsidRDefault="00D305B1" w:rsidP="00D8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861EF" w:rsidRPr="00EF146E">
        <w:rPr>
          <w:rFonts w:ascii="Times New Roman" w:hAnsi="Times New Roman" w:cs="Times New Roman"/>
          <w:sz w:val="28"/>
          <w:szCs w:val="28"/>
        </w:rPr>
        <w:t>картотек</w:t>
      </w:r>
      <w:r w:rsidR="00D861EF">
        <w:rPr>
          <w:rFonts w:ascii="Times New Roman" w:hAnsi="Times New Roman" w:cs="Times New Roman"/>
          <w:sz w:val="28"/>
          <w:szCs w:val="28"/>
        </w:rPr>
        <w:t>а</w:t>
      </w:r>
      <w:r w:rsidR="00D861EF" w:rsidRPr="00EF146E">
        <w:rPr>
          <w:rFonts w:ascii="Times New Roman" w:hAnsi="Times New Roman" w:cs="Times New Roman"/>
          <w:sz w:val="28"/>
          <w:szCs w:val="28"/>
        </w:rPr>
        <w:t xml:space="preserve"> чертежей</w:t>
      </w:r>
      <w:r w:rsidR="00D861EF">
        <w:rPr>
          <w:rFonts w:ascii="Times New Roman" w:hAnsi="Times New Roman" w:cs="Times New Roman"/>
          <w:sz w:val="28"/>
          <w:szCs w:val="28"/>
        </w:rPr>
        <w:t xml:space="preserve"> по аналогичным темам;</w:t>
      </w:r>
    </w:p>
    <w:p w:rsidR="00D861EF" w:rsidRDefault="00D305B1" w:rsidP="00D8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61EF">
        <w:rPr>
          <w:rFonts w:ascii="Times New Roman" w:hAnsi="Times New Roman" w:cs="Times New Roman"/>
          <w:sz w:val="28"/>
          <w:szCs w:val="28"/>
        </w:rPr>
        <w:t>подборка иллюстративного материала по темам:</w:t>
      </w:r>
      <w:r w:rsidR="00D861EF" w:rsidRPr="002E4E31">
        <w:rPr>
          <w:rFonts w:ascii="Times New Roman" w:hAnsi="Times New Roman" w:cs="Times New Roman"/>
          <w:sz w:val="28"/>
          <w:szCs w:val="28"/>
        </w:rPr>
        <w:t xml:space="preserve"> </w:t>
      </w:r>
      <w:r w:rsidR="00D861EF">
        <w:rPr>
          <w:rFonts w:ascii="Times New Roman" w:hAnsi="Times New Roman" w:cs="Times New Roman"/>
          <w:sz w:val="28"/>
          <w:szCs w:val="28"/>
        </w:rPr>
        <w:t>здания, дома, мосты, башни, крепости, космос, транспорт, животные, деревья…;</w:t>
      </w:r>
    </w:p>
    <w:p w:rsidR="00D861EF" w:rsidRDefault="00D861EF" w:rsidP="00D861EF">
      <w:pPr>
        <w:ind w:firstLine="851"/>
        <w:rPr>
          <w:sz w:val="28"/>
          <w:szCs w:val="28"/>
        </w:rPr>
      </w:pPr>
      <w:r w:rsidRPr="00C501AD">
        <w:rPr>
          <w:sz w:val="28"/>
          <w:szCs w:val="28"/>
        </w:rPr>
        <w:t>В процессе создания детьми своих собственных креативных моделей необходимо сфотографировать их для создания дополнительных карточек</w:t>
      </w:r>
      <w:r>
        <w:rPr>
          <w:sz w:val="28"/>
          <w:szCs w:val="28"/>
        </w:rPr>
        <w:t>.</w:t>
      </w:r>
    </w:p>
    <w:p w:rsidR="00D305B1" w:rsidRPr="005406C7" w:rsidRDefault="00D861EF" w:rsidP="005406C7">
      <w:pPr>
        <w:pStyle w:val="a3"/>
        <w:ind w:left="0" w:firstLine="851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Согласно Приказа 90</w:t>
      </w:r>
      <w:r w:rsidRPr="00B25705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/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1 от 30.08.2019г. мы начали апробацию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F83BC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«</w:t>
      </w:r>
      <w:r w:rsidRPr="00F83BC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en-US"/>
        </w:rPr>
        <w:t>LEGO</w:t>
      </w:r>
      <w:r w:rsidRPr="00F83BC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фантазёрия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» на экспериментальной группе (старшая группа, воспитатель Южилина М.Н.)</w:t>
      </w:r>
      <w:r w:rsidR="00D305B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с 01.09.2019 г.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Выбор пал неслучайно. Именно у </w:t>
      </w:r>
      <w:r w:rsidR="00D305B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этого воспитателя 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(прошлый выпуск) мальчик сумел заинтересовать детей 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en-US"/>
        </w:rPr>
        <w:t>LEGO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-конструированием.</w:t>
      </w:r>
    </w:p>
    <w:p w:rsidR="00D861EF" w:rsidRPr="00B25705" w:rsidRDefault="00D861EF" w:rsidP="00B167F1">
      <w:pPr>
        <w:pStyle w:val="a3"/>
        <w:ind w:left="0" w:firstLine="708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B25705">
        <w:rPr>
          <w:rFonts w:ascii="Times New Roman" w:hAnsi="Times New Roman"/>
          <w:sz w:val="28"/>
          <w:szCs w:val="28"/>
        </w:rPr>
        <w:t xml:space="preserve">Результаты </w:t>
      </w:r>
      <w:r w:rsidR="00B167F1">
        <w:rPr>
          <w:rFonts w:ascii="Times New Roman" w:hAnsi="Times New Roman"/>
          <w:sz w:val="28"/>
          <w:szCs w:val="28"/>
        </w:rPr>
        <w:t>итоговой</w:t>
      </w:r>
      <w:r w:rsidRPr="00B25705">
        <w:rPr>
          <w:rFonts w:ascii="Times New Roman" w:hAnsi="Times New Roman"/>
          <w:sz w:val="28"/>
          <w:szCs w:val="28"/>
        </w:rPr>
        <w:t xml:space="preserve"> диагностики</w:t>
      </w:r>
      <w:r w:rsidR="00B167F1">
        <w:rPr>
          <w:rFonts w:ascii="Times New Roman" w:hAnsi="Times New Roman"/>
          <w:sz w:val="28"/>
          <w:szCs w:val="28"/>
        </w:rPr>
        <w:t xml:space="preserve"> (</w:t>
      </w:r>
      <w:r w:rsidR="00B167F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2019-2020 учебный год</w:t>
      </w:r>
      <w:r w:rsidR="00B167F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D861EF" w:rsidRDefault="00D861EF" w:rsidP="00D861EF">
      <w:pPr>
        <w:pStyle w:val="a3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2472EB">
        <w:rPr>
          <w:rFonts w:ascii="Times New Roman" w:hAnsi="Times New Roman"/>
          <w:b/>
          <w:sz w:val="28"/>
          <w:szCs w:val="28"/>
        </w:rPr>
        <w:t>Высокий уровень</w:t>
      </w:r>
      <w:r w:rsidR="00B167F1">
        <w:rPr>
          <w:rFonts w:ascii="Times New Roman" w:hAnsi="Times New Roman"/>
          <w:b/>
          <w:sz w:val="28"/>
          <w:szCs w:val="28"/>
        </w:rPr>
        <w:t xml:space="preserve"> – </w:t>
      </w:r>
      <w:r w:rsidR="0024580E">
        <w:rPr>
          <w:rFonts w:ascii="Times New Roman" w:hAnsi="Times New Roman"/>
          <w:b/>
          <w:sz w:val="28"/>
          <w:szCs w:val="28"/>
        </w:rPr>
        <w:t>5</w:t>
      </w:r>
      <w:r w:rsidRPr="002472E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(е</w:t>
      </w:r>
      <w:r w:rsidRPr="009674E9">
        <w:rPr>
          <w:rFonts w:ascii="Times New Roman" w:hAnsi="Times New Roman"/>
          <w:sz w:val="28"/>
          <w:szCs w:val="28"/>
        </w:rPr>
        <w:t>сли тот или иной 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4E9">
        <w:rPr>
          <w:rFonts w:ascii="Times New Roman" w:hAnsi="Times New Roman"/>
          <w:sz w:val="28"/>
          <w:szCs w:val="28"/>
        </w:rPr>
        <w:t>сформирован у ребенка и соответственно наблюдается в его деятельности,</w:t>
      </w:r>
      <w:r>
        <w:rPr>
          <w:rFonts w:ascii="Times New Roman" w:hAnsi="Times New Roman"/>
          <w:sz w:val="28"/>
          <w:szCs w:val="28"/>
        </w:rPr>
        <w:t xml:space="preserve"> ребенок не допускает ошибок).</w:t>
      </w:r>
    </w:p>
    <w:p w:rsidR="00D861EF" w:rsidRDefault="00D861EF" w:rsidP="00D861EF">
      <w:pPr>
        <w:pStyle w:val="a3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472EB">
        <w:rPr>
          <w:rFonts w:ascii="Times New Roman" w:hAnsi="Times New Roman"/>
          <w:b/>
          <w:sz w:val="28"/>
          <w:szCs w:val="28"/>
        </w:rPr>
        <w:t xml:space="preserve">Выше среднего – </w:t>
      </w:r>
      <w:r w:rsidR="0024580E">
        <w:rPr>
          <w:rFonts w:ascii="Times New Roman" w:hAnsi="Times New Roman"/>
          <w:b/>
          <w:sz w:val="28"/>
          <w:szCs w:val="28"/>
        </w:rPr>
        <w:t>36</w:t>
      </w:r>
      <w:r w:rsidRPr="002472E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(достаточный уровень,</w:t>
      </w:r>
      <w:r w:rsidRPr="00247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674E9">
        <w:rPr>
          <w:rFonts w:ascii="Times New Roman" w:hAnsi="Times New Roman"/>
          <w:sz w:val="28"/>
          <w:szCs w:val="28"/>
        </w:rPr>
        <w:t>сли тот или иной показатель сформирован у ребенка и соответственно наблюдается в его деятельности,</w:t>
      </w:r>
      <w:r>
        <w:rPr>
          <w:rFonts w:ascii="Times New Roman" w:hAnsi="Times New Roman"/>
          <w:sz w:val="28"/>
          <w:szCs w:val="28"/>
        </w:rPr>
        <w:t xml:space="preserve"> но требуется больше времени, ребенок допускает ошибки и сам их исправляет).</w:t>
      </w:r>
    </w:p>
    <w:p w:rsidR="00D861EF" w:rsidRPr="002472EB" w:rsidRDefault="00D861EF" w:rsidP="00D861E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472EB">
        <w:rPr>
          <w:rFonts w:ascii="Times New Roman" w:hAnsi="Times New Roman"/>
          <w:b/>
          <w:sz w:val="28"/>
          <w:szCs w:val="28"/>
        </w:rPr>
        <w:t>Средний - 50%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2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</w:t>
      </w:r>
      <w:r w:rsidRPr="009674E9">
        <w:rPr>
          <w:rFonts w:ascii="Times New Roman" w:hAnsi="Times New Roman"/>
          <w:sz w:val="28"/>
          <w:szCs w:val="28"/>
        </w:rPr>
        <w:t>сли тот или иной показатель находится в состоянии становления, проявляется неустойчиво,</w:t>
      </w:r>
      <w:r>
        <w:rPr>
          <w:rFonts w:ascii="Times New Roman" w:hAnsi="Times New Roman"/>
          <w:sz w:val="28"/>
          <w:szCs w:val="28"/>
        </w:rPr>
        <w:t xml:space="preserve"> допускаются ошибки</w:t>
      </w:r>
      <w:r w:rsidRPr="002472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861EF" w:rsidRPr="002472EB" w:rsidRDefault="00D861EF" w:rsidP="00D861EF">
      <w:pPr>
        <w:pStyle w:val="a3"/>
        <w:ind w:left="0" w:firstLine="1211"/>
        <w:jc w:val="both"/>
        <w:rPr>
          <w:rFonts w:ascii="Times New Roman" w:hAnsi="Times New Roman"/>
          <w:b/>
          <w:sz w:val="28"/>
          <w:szCs w:val="28"/>
        </w:rPr>
      </w:pPr>
      <w:r w:rsidRPr="002472EB">
        <w:rPr>
          <w:rFonts w:ascii="Times New Roman" w:hAnsi="Times New Roman"/>
          <w:b/>
          <w:sz w:val="28"/>
          <w:szCs w:val="28"/>
        </w:rPr>
        <w:t>Ниже среднего - 9%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2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</w:t>
      </w:r>
      <w:r w:rsidRPr="009674E9">
        <w:rPr>
          <w:rFonts w:ascii="Times New Roman" w:hAnsi="Times New Roman"/>
          <w:sz w:val="28"/>
          <w:szCs w:val="28"/>
        </w:rPr>
        <w:t>сли тот или иной показатель проявляется в деятельности ребенка</w:t>
      </w:r>
      <w:r>
        <w:rPr>
          <w:rFonts w:ascii="Times New Roman" w:hAnsi="Times New Roman"/>
          <w:sz w:val="28"/>
          <w:szCs w:val="28"/>
        </w:rPr>
        <w:t xml:space="preserve"> редко</w:t>
      </w:r>
      <w:r w:rsidRPr="009674E9">
        <w:rPr>
          <w:rFonts w:ascii="Times New Roman" w:hAnsi="Times New Roman"/>
          <w:sz w:val="28"/>
          <w:szCs w:val="28"/>
        </w:rPr>
        <w:t xml:space="preserve"> (в совместной со взрослыми, в самостоятельной деятельности), </w:t>
      </w:r>
      <w:r>
        <w:rPr>
          <w:rFonts w:ascii="Times New Roman" w:hAnsi="Times New Roman"/>
          <w:sz w:val="28"/>
          <w:szCs w:val="28"/>
        </w:rPr>
        <w:t xml:space="preserve">проявляется </w:t>
      </w:r>
      <w:r w:rsidRPr="009674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специально</w:t>
      </w:r>
      <w:r w:rsidRPr="0096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созданных</w:t>
      </w:r>
      <w:r w:rsidRPr="0096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 w:rsidRPr="009674E9">
        <w:rPr>
          <w:rFonts w:ascii="Times New Roman" w:hAnsi="Times New Roman"/>
          <w:sz w:val="28"/>
          <w:szCs w:val="28"/>
        </w:rPr>
        <w:t>, провоцирующих его проявление (воспитатель может предложить соответствующее задание, попросить ребенка что-либо сделать и т.д.)</w:t>
      </w:r>
      <w:r>
        <w:rPr>
          <w:rFonts w:ascii="Times New Roman" w:hAnsi="Times New Roman"/>
          <w:sz w:val="28"/>
          <w:szCs w:val="28"/>
        </w:rPr>
        <w:t>.</w:t>
      </w:r>
    </w:p>
    <w:p w:rsidR="005406C7" w:rsidRDefault="00D861EF" w:rsidP="005406C7">
      <w:pPr>
        <w:pStyle w:val="a3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2472EB">
        <w:rPr>
          <w:rFonts w:ascii="Times New Roman" w:hAnsi="Times New Roman"/>
          <w:b/>
          <w:sz w:val="28"/>
          <w:szCs w:val="28"/>
        </w:rPr>
        <w:lastRenderedPageBreak/>
        <w:t>Низкий – 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2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</w:t>
      </w:r>
      <w:r w:rsidRPr="009674E9">
        <w:rPr>
          <w:rFonts w:ascii="Times New Roman" w:hAnsi="Times New Roman"/>
          <w:sz w:val="28"/>
          <w:szCs w:val="28"/>
        </w:rPr>
        <w:t xml:space="preserve">сли тот или иной показатель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674E9">
        <w:rPr>
          <w:rFonts w:ascii="Times New Roman" w:hAnsi="Times New Roman"/>
          <w:sz w:val="28"/>
          <w:szCs w:val="28"/>
        </w:rPr>
        <w:t>проявляется в деятельности ребенка (ни в совместной со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</w:t>
      </w:r>
      <w:r w:rsidR="004900BA">
        <w:rPr>
          <w:rFonts w:ascii="Times New Roman" w:hAnsi="Times New Roman"/>
          <w:sz w:val="28"/>
          <w:szCs w:val="28"/>
        </w:rPr>
        <w:t>),</w:t>
      </w:r>
      <w:r w:rsidRPr="0096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674E9">
        <w:rPr>
          <w:rFonts w:ascii="Times New Roman" w:hAnsi="Times New Roman"/>
          <w:sz w:val="28"/>
          <w:szCs w:val="28"/>
        </w:rPr>
        <w:t>сли указанный показатель не проявляется ни в одной из ситуаций</w:t>
      </w:r>
      <w:r w:rsidRPr="002472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406C7" w:rsidRDefault="005406C7" w:rsidP="005406C7">
      <w:pPr>
        <w:pStyle w:val="a3"/>
        <w:ind w:left="0" w:firstLine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экспериментальной группы</w:t>
      </w:r>
      <w:r w:rsidR="00B1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отмечают, что дети показывают высокую работоспособность, с удовольствием работают как в мини группах, так и индивидуально, берут инициативу в свои руки, проявляют креативность в принятии решений, не боятся делать ошибки при выполнении заданий. </w:t>
      </w:r>
    </w:p>
    <w:p w:rsidR="005406C7" w:rsidRPr="005406C7" w:rsidRDefault="005406C7" w:rsidP="005406C7">
      <w:pPr>
        <w:pStyle w:val="a3"/>
        <w:ind w:left="0" w:firstLine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 радует то, что родители </w:t>
      </w:r>
      <w:r w:rsidRPr="00574F75">
        <w:rPr>
          <w:rFonts w:ascii="Times New Roman" w:hAnsi="Times New Roman"/>
          <w:sz w:val="28"/>
          <w:szCs w:val="28"/>
        </w:rPr>
        <w:t xml:space="preserve">обратили внимание на эту деятельность. Имеются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74F75">
        <w:rPr>
          <w:rFonts w:ascii="Times New Roman" w:hAnsi="Times New Roman"/>
          <w:sz w:val="28"/>
          <w:szCs w:val="28"/>
        </w:rPr>
        <w:t xml:space="preserve">положительные отзывы </w:t>
      </w:r>
      <w:r>
        <w:rPr>
          <w:rFonts w:ascii="Times New Roman" w:hAnsi="Times New Roman"/>
          <w:sz w:val="28"/>
          <w:szCs w:val="28"/>
        </w:rPr>
        <w:t>на сайте ДОО.</w:t>
      </w:r>
      <w:r>
        <w:t xml:space="preserve"> </w:t>
      </w:r>
    </w:p>
    <w:p w:rsidR="005406C7" w:rsidRPr="002472EB" w:rsidRDefault="005406C7" w:rsidP="00D861EF">
      <w:pPr>
        <w:pStyle w:val="a3"/>
        <w:ind w:left="0" w:firstLine="1211"/>
        <w:jc w:val="both"/>
        <w:rPr>
          <w:rFonts w:ascii="Times New Roman" w:hAnsi="Times New Roman"/>
          <w:b/>
          <w:sz w:val="28"/>
          <w:szCs w:val="28"/>
        </w:rPr>
      </w:pPr>
    </w:p>
    <w:p w:rsidR="004900BA" w:rsidRDefault="00D861EF" w:rsidP="00D861EF">
      <w:pPr>
        <w:jc w:val="both"/>
        <w:rPr>
          <w:b/>
          <w:sz w:val="28"/>
          <w:szCs w:val="28"/>
        </w:rPr>
      </w:pPr>
      <w:r w:rsidRPr="002472EB">
        <w:rPr>
          <w:b/>
          <w:sz w:val="28"/>
          <w:szCs w:val="28"/>
        </w:rPr>
        <w:t xml:space="preserve">             </w:t>
      </w:r>
      <w:r w:rsidR="004900BA">
        <w:rPr>
          <w:b/>
          <w:sz w:val="28"/>
          <w:szCs w:val="28"/>
        </w:rPr>
        <w:t>Итоговые результаты реализации проекта</w:t>
      </w:r>
    </w:p>
    <w:p w:rsidR="00D861EF" w:rsidRPr="002472EB" w:rsidRDefault="00D861EF" w:rsidP="00D861EF">
      <w:pPr>
        <w:jc w:val="both"/>
        <w:rPr>
          <w:b/>
          <w:sz w:val="28"/>
          <w:szCs w:val="28"/>
        </w:rPr>
      </w:pPr>
      <w:r w:rsidRPr="002472EB">
        <w:rPr>
          <w:b/>
          <w:sz w:val="28"/>
          <w:szCs w:val="28"/>
        </w:rPr>
        <w:t xml:space="preserve"> </w:t>
      </w:r>
    </w:p>
    <w:p w:rsidR="00D861EF" w:rsidRDefault="004900BA" w:rsidP="00D861EF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61EF">
        <w:rPr>
          <w:rFonts w:ascii="Times New Roman" w:hAnsi="Times New Roman"/>
          <w:sz w:val="28"/>
          <w:szCs w:val="28"/>
        </w:rPr>
        <w:t xml:space="preserve">се придуманное нами реалистично, реализуемо и результативно. </w:t>
      </w:r>
      <w:r>
        <w:rPr>
          <w:rFonts w:ascii="Times New Roman" w:hAnsi="Times New Roman"/>
          <w:sz w:val="28"/>
          <w:szCs w:val="28"/>
        </w:rPr>
        <w:t>Проведена</w:t>
      </w:r>
      <w:r w:rsidR="00D861EF">
        <w:rPr>
          <w:rFonts w:ascii="Times New Roman" w:hAnsi="Times New Roman"/>
          <w:sz w:val="28"/>
          <w:szCs w:val="28"/>
        </w:rPr>
        <w:t xml:space="preserve"> апробацию Программы, </w:t>
      </w:r>
      <w:r>
        <w:rPr>
          <w:rFonts w:ascii="Times New Roman" w:hAnsi="Times New Roman"/>
          <w:sz w:val="28"/>
          <w:szCs w:val="28"/>
        </w:rPr>
        <w:t xml:space="preserve">но необходимо провести в мае 2021 г. </w:t>
      </w:r>
      <w:r w:rsidR="00D861EF">
        <w:rPr>
          <w:rFonts w:ascii="Times New Roman" w:hAnsi="Times New Roman"/>
          <w:sz w:val="28"/>
          <w:szCs w:val="28"/>
        </w:rPr>
        <w:t xml:space="preserve">итоговую диагностику. Сделать вывод о том, что еще можем сделать, чтобы наблюдалась положительная динамика в этой деятельности у каждого ребенка. </w:t>
      </w:r>
    </w:p>
    <w:p w:rsidR="00D861EF" w:rsidRDefault="004900BA" w:rsidP="00D861EF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861EF">
        <w:rPr>
          <w:rFonts w:ascii="Times New Roman" w:hAnsi="Times New Roman"/>
          <w:sz w:val="28"/>
          <w:szCs w:val="28"/>
        </w:rPr>
        <w:t xml:space="preserve">меть полный учебно-методический комплект материалов необходимых для организации </w:t>
      </w:r>
      <w:r w:rsidR="00D861EF">
        <w:rPr>
          <w:rFonts w:ascii="Times New Roman" w:hAnsi="Times New Roman"/>
          <w:sz w:val="28"/>
          <w:szCs w:val="28"/>
          <w:lang w:val="en-US"/>
        </w:rPr>
        <w:t>LEGO</w:t>
      </w:r>
      <w:r w:rsidR="00D861EF">
        <w:rPr>
          <w:rFonts w:ascii="Times New Roman" w:hAnsi="Times New Roman"/>
          <w:sz w:val="28"/>
          <w:szCs w:val="28"/>
        </w:rPr>
        <w:t>-конструирования в ДОО. Бери и реализуй</w:t>
      </w:r>
      <w:r w:rsidR="00196C54">
        <w:rPr>
          <w:rFonts w:ascii="Times New Roman" w:hAnsi="Times New Roman"/>
          <w:sz w:val="28"/>
          <w:szCs w:val="28"/>
        </w:rPr>
        <w:t xml:space="preserve"> (для любого ДОУ, имеющего базовые наборы конструктора</w:t>
      </w:r>
      <w:r w:rsidR="00196C54" w:rsidRPr="00196C54">
        <w:rPr>
          <w:rFonts w:ascii="Times New Roman" w:hAnsi="Times New Roman"/>
          <w:sz w:val="28"/>
          <w:szCs w:val="28"/>
        </w:rPr>
        <w:t>)</w:t>
      </w:r>
      <w:r w:rsidR="00D861EF">
        <w:rPr>
          <w:rFonts w:ascii="Times New Roman" w:hAnsi="Times New Roman"/>
          <w:sz w:val="28"/>
          <w:szCs w:val="28"/>
        </w:rPr>
        <w:t xml:space="preserve"> </w:t>
      </w:r>
    </w:p>
    <w:p w:rsidR="00D861EF" w:rsidRDefault="004900BA" w:rsidP="00D861EF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61EF" w:rsidRPr="00044AE1">
        <w:rPr>
          <w:rFonts w:ascii="Times New Roman" w:hAnsi="Times New Roman"/>
          <w:sz w:val="28"/>
          <w:szCs w:val="28"/>
        </w:rPr>
        <w:t xml:space="preserve">еобходимо </w:t>
      </w:r>
      <w:r w:rsidR="00D861EF">
        <w:rPr>
          <w:rFonts w:ascii="Times New Roman" w:hAnsi="Times New Roman"/>
          <w:sz w:val="28"/>
          <w:szCs w:val="28"/>
        </w:rPr>
        <w:t xml:space="preserve">приобрести </w:t>
      </w:r>
      <w:r w:rsidR="00D861EF" w:rsidRPr="00044AE1">
        <w:rPr>
          <w:rFonts w:ascii="Times New Roman" w:hAnsi="Times New Roman"/>
          <w:sz w:val="28"/>
          <w:szCs w:val="28"/>
        </w:rPr>
        <w:t>дополнительные наборы конструктора с нестандартными деталями (карусели, вертолет, качели…)</w:t>
      </w:r>
      <w:r w:rsidR="00D861EF">
        <w:rPr>
          <w:rFonts w:ascii="Times New Roman" w:hAnsi="Times New Roman"/>
          <w:sz w:val="28"/>
          <w:szCs w:val="28"/>
        </w:rPr>
        <w:t xml:space="preserve">, что придаст </w:t>
      </w:r>
      <w:r>
        <w:rPr>
          <w:rFonts w:ascii="Times New Roman" w:hAnsi="Times New Roman"/>
          <w:sz w:val="28"/>
          <w:szCs w:val="28"/>
        </w:rPr>
        <w:t>мобильности моделям</w:t>
      </w:r>
      <w:r w:rsidR="00D861EF">
        <w:rPr>
          <w:rFonts w:ascii="Times New Roman" w:hAnsi="Times New Roman"/>
          <w:sz w:val="28"/>
          <w:szCs w:val="28"/>
        </w:rPr>
        <w:t>.</w:t>
      </w:r>
    </w:p>
    <w:p w:rsidR="00D861EF" w:rsidRDefault="00D861EF" w:rsidP="00D861EF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044AE1">
        <w:rPr>
          <w:rFonts w:ascii="Times New Roman" w:hAnsi="Times New Roman"/>
          <w:sz w:val="28"/>
          <w:szCs w:val="28"/>
        </w:rPr>
        <w:t xml:space="preserve">Продолжить пополнять наглядно-дидактический материал (иллюстрации, карты-схемы, чертежи). </w:t>
      </w:r>
    </w:p>
    <w:p w:rsidR="00D861EF" w:rsidRDefault="004900BA" w:rsidP="00D861EF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</w:t>
      </w:r>
      <w:r w:rsidR="00D861EF">
        <w:rPr>
          <w:rFonts w:ascii="Times New Roman" w:hAnsi="Times New Roman"/>
          <w:sz w:val="28"/>
          <w:szCs w:val="28"/>
        </w:rPr>
        <w:t xml:space="preserve"> вид конструирования –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D861EF" w:rsidRPr="00021952">
        <w:rPr>
          <w:rFonts w:ascii="Times New Roman" w:hAnsi="Times New Roman"/>
          <w:sz w:val="28"/>
          <w:szCs w:val="28"/>
        </w:rPr>
        <w:t>сами</w:t>
      </w:r>
      <w:r w:rsidR="00D861EF">
        <w:rPr>
          <w:rFonts w:ascii="Times New Roman" w:hAnsi="Times New Roman"/>
          <w:sz w:val="28"/>
          <w:szCs w:val="28"/>
        </w:rPr>
        <w:t xml:space="preserve"> </w:t>
      </w:r>
      <w:r w:rsidR="00D861EF" w:rsidRPr="00021952">
        <w:rPr>
          <w:rFonts w:ascii="Times New Roman" w:hAnsi="Times New Roman"/>
          <w:sz w:val="28"/>
          <w:szCs w:val="28"/>
        </w:rPr>
        <w:t>разраб</w:t>
      </w:r>
      <w:r w:rsidR="00402CC8">
        <w:rPr>
          <w:rFonts w:ascii="Times New Roman" w:hAnsi="Times New Roman"/>
          <w:sz w:val="28"/>
          <w:szCs w:val="28"/>
        </w:rPr>
        <w:t>атывают</w:t>
      </w:r>
      <w:r w:rsidR="00D861EF" w:rsidRPr="00021952">
        <w:rPr>
          <w:rFonts w:ascii="Times New Roman" w:hAnsi="Times New Roman"/>
          <w:sz w:val="28"/>
          <w:szCs w:val="28"/>
        </w:rPr>
        <w:t xml:space="preserve"> чертежи, а затем созда</w:t>
      </w:r>
      <w:r w:rsidR="00402CC8">
        <w:rPr>
          <w:rFonts w:ascii="Times New Roman" w:hAnsi="Times New Roman"/>
          <w:sz w:val="28"/>
          <w:szCs w:val="28"/>
        </w:rPr>
        <w:t>ют</w:t>
      </w:r>
      <w:r w:rsidR="00D861EF">
        <w:rPr>
          <w:rFonts w:ascii="Times New Roman" w:hAnsi="Times New Roman"/>
          <w:sz w:val="28"/>
          <w:szCs w:val="28"/>
        </w:rPr>
        <w:t xml:space="preserve"> по ним</w:t>
      </w:r>
      <w:r w:rsidR="00D861EF" w:rsidRPr="00021952">
        <w:rPr>
          <w:rFonts w:ascii="Times New Roman" w:hAnsi="Times New Roman"/>
          <w:sz w:val="28"/>
          <w:szCs w:val="28"/>
        </w:rPr>
        <w:t xml:space="preserve"> </w:t>
      </w:r>
      <w:r w:rsidR="00D861EF">
        <w:rPr>
          <w:rFonts w:ascii="Times New Roman" w:hAnsi="Times New Roman"/>
          <w:sz w:val="28"/>
          <w:szCs w:val="28"/>
        </w:rPr>
        <w:t>модели</w:t>
      </w:r>
      <w:r w:rsidR="00D861EF" w:rsidRPr="00021952">
        <w:rPr>
          <w:rFonts w:ascii="Times New Roman" w:hAnsi="Times New Roman"/>
          <w:sz w:val="28"/>
          <w:szCs w:val="28"/>
        </w:rPr>
        <w:t>.</w:t>
      </w:r>
    </w:p>
    <w:p w:rsidR="00196C54" w:rsidRDefault="00196C54" w:rsidP="00196C54">
      <w:pPr>
        <w:spacing w:line="23" w:lineRule="atLeast"/>
        <w:jc w:val="center"/>
        <w:rPr>
          <w:color w:val="FF0000"/>
          <w:sz w:val="24"/>
          <w:szCs w:val="24"/>
          <w:shd w:val="clear" w:color="auto" w:fill="FFFFFF"/>
        </w:rPr>
      </w:pPr>
    </w:p>
    <w:p w:rsidR="005406C7" w:rsidRDefault="005406C7" w:rsidP="005406C7">
      <w:pPr>
        <w:ind w:firstLine="360"/>
        <w:jc w:val="both"/>
        <w:rPr>
          <w:sz w:val="28"/>
          <w:szCs w:val="28"/>
        </w:rPr>
      </w:pPr>
      <w:r w:rsidRPr="005406C7">
        <w:rPr>
          <w:sz w:val="28"/>
          <w:szCs w:val="28"/>
        </w:rPr>
        <w:t xml:space="preserve">   </w:t>
      </w:r>
      <w:r w:rsidRPr="00A07B43">
        <w:rPr>
          <w:sz w:val="28"/>
          <w:szCs w:val="28"/>
        </w:rPr>
        <w:t xml:space="preserve">Сейчас можно с уверенностью сказать, что в ДОО </w:t>
      </w:r>
      <w:r>
        <w:rPr>
          <w:sz w:val="28"/>
          <w:szCs w:val="28"/>
        </w:rPr>
        <w:t>создана</w:t>
      </w:r>
      <w:r w:rsidRPr="00A07B43">
        <w:rPr>
          <w:sz w:val="28"/>
          <w:szCs w:val="28"/>
        </w:rPr>
        <w:t xml:space="preserve"> система по организации </w:t>
      </w:r>
      <w:r w:rsidRPr="00A07B43">
        <w:rPr>
          <w:sz w:val="28"/>
          <w:szCs w:val="28"/>
          <w:lang w:val="en-US"/>
        </w:rPr>
        <w:t>LEGO</w:t>
      </w:r>
      <w:r w:rsidRPr="00A07B43">
        <w:rPr>
          <w:sz w:val="28"/>
          <w:szCs w:val="28"/>
        </w:rPr>
        <w:t>-конструирования с детьми 5-7 лет</w:t>
      </w:r>
      <w:r>
        <w:rPr>
          <w:sz w:val="28"/>
          <w:szCs w:val="28"/>
        </w:rPr>
        <w:t xml:space="preserve">, направленная на формирование предпосылок технического мышления. </w:t>
      </w:r>
    </w:p>
    <w:p w:rsidR="005406C7" w:rsidRPr="0023066D" w:rsidRDefault="005406C7" w:rsidP="0054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Конструкторское бюро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фантазеры» продолжает работать по девизом:</w:t>
      </w:r>
    </w:p>
    <w:p w:rsidR="00464EA8" w:rsidRDefault="00464EA8" w:rsidP="008D6D50">
      <w:pPr>
        <w:jc w:val="both"/>
        <w:rPr>
          <w:i/>
          <w:sz w:val="28"/>
          <w:szCs w:val="28"/>
        </w:rPr>
      </w:pPr>
    </w:p>
    <w:p w:rsidR="0070201D" w:rsidRPr="00464EA8" w:rsidRDefault="005406C7" w:rsidP="00464EA8">
      <w:pPr>
        <w:jc w:val="center"/>
        <w:rPr>
          <w:b/>
          <w:i/>
          <w:sz w:val="28"/>
          <w:szCs w:val="28"/>
        </w:rPr>
      </w:pPr>
      <w:r w:rsidRPr="00464EA8">
        <w:rPr>
          <w:b/>
          <w:i/>
          <w:sz w:val="28"/>
          <w:szCs w:val="28"/>
        </w:rPr>
        <w:t>«У нас есть глаза, чтобы видеть мир, и руки, чтобы его менять».</w:t>
      </w:r>
    </w:p>
    <w:p w:rsidR="0070201D" w:rsidRDefault="0070201D" w:rsidP="00196C54">
      <w:pPr>
        <w:spacing w:line="23" w:lineRule="atLeas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0201D" w:rsidRDefault="0070201D" w:rsidP="00196C54">
      <w:pPr>
        <w:spacing w:line="23" w:lineRule="atLeas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2549F" w:rsidRPr="00174B62" w:rsidRDefault="0052549F" w:rsidP="00174B62">
      <w:pPr>
        <w:rPr>
          <w:sz w:val="28"/>
          <w:szCs w:val="28"/>
        </w:rPr>
      </w:pPr>
      <w:bookmarkStart w:id="3" w:name="_GoBack"/>
      <w:bookmarkEnd w:id="3"/>
    </w:p>
    <w:sectPr w:rsidR="0052549F" w:rsidRPr="0017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36E3"/>
    <w:multiLevelType w:val="hybridMultilevel"/>
    <w:tmpl w:val="16BEB41C"/>
    <w:lvl w:ilvl="0" w:tplc="92E60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C1DA7"/>
    <w:multiLevelType w:val="hybridMultilevel"/>
    <w:tmpl w:val="9408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4DB7"/>
    <w:multiLevelType w:val="hybridMultilevel"/>
    <w:tmpl w:val="1D2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C0C"/>
    <w:multiLevelType w:val="multilevel"/>
    <w:tmpl w:val="5CB04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73003"/>
    <w:multiLevelType w:val="hybridMultilevel"/>
    <w:tmpl w:val="22406A0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72B009F5"/>
    <w:multiLevelType w:val="hybridMultilevel"/>
    <w:tmpl w:val="61AA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7637F"/>
    <w:multiLevelType w:val="hybridMultilevel"/>
    <w:tmpl w:val="94867D22"/>
    <w:lvl w:ilvl="0" w:tplc="3D1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75"/>
    <w:rsid w:val="00174B62"/>
    <w:rsid w:val="00196C54"/>
    <w:rsid w:val="00233A53"/>
    <w:rsid w:val="0024580E"/>
    <w:rsid w:val="002A7F55"/>
    <w:rsid w:val="00402CC8"/>
    <w:rsid w:val="00451961"/>
    <w:rsid w:val="00464EA8"/>
    <w:rsid w:val="00466AEF"/>
    <w:rsid w:val="004900BA"/>
    <w:rsid w:val="0052549F"/>
    <w:rsid w:val="005406C7"/>
    <w:rsid w:val="005B6EEB"/>
    <w:rsid w:val="006139D0"/>
    <w:rsid w:val="0070201D"/>
    <w:rsid w:val="00826149"/>
    <w:rsid w:val="008D6D50"/>
    <w:rsid w:val="00AD105F"/>
    <w:rsid w:val="00B01375"/>
    <w:rsid w:val="00B167F1"/>
    <w:rsid w:val="00B51205"/>
    <w:rsid w:val="00D305B1"/>
    <w:rsid w:val="00D861EF"/>
    <w:rsid w:val="00ED60F7"/>
    <w:rsid w:val="00F66C91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7F6A"/>
  <w15:chartTrackingRefBased/>
  <w15:docId w15:val="{7960271A-DA62-41F3-85E2-2AA09A3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aliases w:val="основа Знак"/>
    <w:link w:val="a5"/>
    <w:locked/>
    <w:rsid w:val="00B01375"/>
    <w:rPr>
      <w:sz w:val="24"/>
      <w:szCs w:val="24"/>
      <w:lang w:eastAsia="zh-CN"/>
    </w:rPr>
  </w:style>
  <w:style w:type="paragraph" w:styleId="a5">
    <w:name w:val="No Spacing"/>
    <w:aliases w:val="основа"/>
    <w:link w:val="a4"/>
    <w:uiPriority w:val="1"/>
    <w:qFormat/>
    <w:rsid w:val="00B0137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1">
    <w:name w:val="Знак Знак1"/>
    <w:locked/>
    <w:rsid w:val="00B01375"/>
    <w:rPr>
      <w:rFonts w:ascii="Microsoft Sans Serif" w:hAnsi="Microsoft Sans Serif" w:cs="Microsoft Sans Serif" w:hint="default"/>
      <w:sz w:val="14"/>
      <w:szCs w:val="14"/>
      <w:lang w:bidi="ar-SA"/>
    </w:rPr>
  </w:style>
  <w:style w:type="character" w:customStyle="1" w:styleId="2">
    <w:name w:val="Основной текст (2) + Полужирный"/>
    <w:basedOn w:val="a0"/>
    <w:rsid w:val="00F6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F6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66C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6C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6C91"/>
    <w:pPr>
      <w:widowControl w:val="0"/>
      <w:shd w:val="clear" w:color="auto" w:fill="FFFFFF"/>
      <w:spacing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F66C9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6C91"/>
    <w:pPr>
      <w:widowControl w:val="0"/>
      <w:shd w:val="clear" w:color="auto" w:fill="FFFFFF"/>
      <w:spacing w:before="2160" w:line="365" w:lineRule="exact"/>
      <w:jc w:val="center"/>
    </w:pPr>
    <w:rPr>
      <w:b/>
      <w:bCs/>
      <w:sz w:val="32"/>
      <w:szCs w:val="32"/>
      <w:lang w:eastAsia="en-US"/>
    </w:rPr>
  </w:style>
  <w:style w:type="character" w:customStyle="1" w:styleId="21">
    <w:name w:val="Заголовок №2_"/>
    <w:basedOn w:val="a0"/>
    <w:link w:val="22"/>
    <w:rsid w:val="00F66C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66C9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F66C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70201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201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2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23ros.edu.yar.ru/innovatsionnaya_deyatelnost/munitsipalnaya_innovatsionnaya_ploshchad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23-ros.edu.yar.ru" TargetMode="External"/><Relationship Id="rId5" Type="http://schemas.openxmlformats.org/officeDocument/2006/relationships/hyperlink" Target="https://ds23-ros.edu.yar.ru/innovatsionnaya_deyatelnost/munitsipalnaya_innovatsionnaya_ploshchad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2020-11-30T07:40:00Z</dcterms:created>
  <dcterms:modified xsi:type="dcterms:W3CDTF">2020-12-04T06:28:00Z</dcterms:modified>
</cp:coreProperties>
</file>